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4753D" w14:textId="7F86E7CA" w:rsidR="005227F7" w:rsidRDefault="463F1EF2" w:rsidP="063E3FD6">
      <w:pPr>
        <w:pStyle w:val="Heading1"/>
        <w:rPr>
          <w:rFonts w:ascii="Aptos" w:eastAsia="Aptos" w:hAnsi="Aptos" w:cs="Aptos"/>
          <w:color w:val="auto"/>
        </w:rPr>
      </w:pPr>
      <w:r w:rsidRPr="063E3FD6">
        <w:rPr>
          <w:rFonts w:ascii="Aptos" w:eastAsia="Aptos" w:hAnsi="Aptos" w:cs="Aptos"/>
          <w:color w:val="auto"/>
        </w:rPr>
        <w:t>S</w:t>
      </w:r>
      <w:r w:rsidR="51908F92" w:rsidRPr="063E3FD6">
        <w:rPr>
          <w:rFonts w:ascii="Aptos" w:eastAsia="Aptos" w:hAnsi="Aptos" w:cs="Aptos"/>
          <w:color w:val="auto"/>
        </w:rPr>
        <w:t>upporting Apprentices with Disability</w:t>
      </w:r>
    </w:p>
    <w:p w14:paraId="6BE27542" w14:textId="759BFCCF" w:rsidR="005227F7" w:rsidRDefault="51908F92" w:rsidP="063E3FD6">
      <w:pPr>
        <w:rPr>
          <w:rFonts w:ascii="Aptos" w:eastAsia="Aptos" w:hAnsi="Aptos" w:cs="Aptos"/>
          <w:sz w:val="24"/>
          <w:szCs w:val="24"/>
        </w:rPr>
      </w:pPr>
      <w:r w:rsidRPr="063E3FD6">
        <w:rPr>
          <w:rFonts w:ascii="Aptos" w:eastAsia="Aptos" w:hAnsi="Aptos" w:cs="Aptos"/>
          <w:sz w:val="24"/>
          <w:szCs w:val="24"/>
        </w:rPr>
        <w:t>Every apprentice deserves the opportunity to learn and succeed. Some apprentices may have a disability or learning diversity that affects how they work, learn, or communicate. With the right support, these apprentices can perform at the same high standard as any other worker</w:t>
      </w:r>
      <w:r w:rsidR="6219CA2C" w:rsidRPr="063E3FD6">
        <w:rPr>
          <w:rFonts w:ascii="Aptos" w:eastAsia="Aptos" w:hAnsi="Aptos" w:cs="Aptos"/>
          <w:sz w:val="24"/>
          <w:szCs w:val="24"/>
        </w:rPr>
        <w:t xml:space="preserve"> - </w:t>
      </w:r>
      <w:r w:rsidRPr="063E3FD6">
        <w:rPr>
          <w:rFonts w:ascii="Aptos" w:eastAsia="Aptos" w:hAnsi="Aptos" w:cs="Aptos"/>
          <w:sz w:val="24"/>
          <w:szCs w:val="24"/>
        </w:rPr>
        <w:t>they may just need a different approach, pace, or type of assistance.</w:t>
      </w:r>
    </w:p>
    <w:p w14:paraId="1706ADE8" w14:textId="2A53C989" w:rsidR="0E976340" w:rsidRDefault="51908F92" w:rsidP="063E3FD6">
      <w:pPr>
        <w:rPr>
          <w:rFonts w:ascii="Aptos" w:eastAsia="Aptos" w:hAnsi="Aptos" w:cs="Aptos"/>
          <w:sz w:val="24"/>
          <w:szCs w:val="24"/>
        </w:rPr>
      </w:pPr>
      <w:r w:rsidRPr="063E3FD6">
        <w:rPr>
          <w:rFonts w:ascii="Aptos" w:eastAsia="Aptos" w:hAnsi="Aptos" w:cs="Aptos"/>
          <w:sz w:val="24"/>
          <w:szCs w:val="24"/>
        </w:rPr>
        <w:t>Supporting an apprentice with disability is about understanding their needs, making reasonable adjustments, and working in partnership with your RTO and AASN/ACAP provider to help them succeed.</w:t>
      </w:r>
    </w:p>
    <w:p w14:paraId="03AB7E17" w14:textId="77777777" w:rsidR="005227F7" w:rsidRDefault="51908F92" w:rsidP="0E976340">
      <w:pPr>
        <w:pStyle w:val="Heading2"/>
        <w:rPr>
          <w:rFonts w:ascii="Aptos" w:eastAsia="Aptos" w:hAnsi="Aptos" w:cs="Aptos"/>
          <w:color w:val="auto"/>
          <w:sz w:val="28"/>
          <w:szCs w:val="28"/>
        </w:rPr>
      </w:pPr>
      <w:r w:rsidRPr="063E3FD6">
        <w:rPr>
          <w:rFonts w:ascii="Aptos" w:eastAsia="Aptos" w:hAnsi="Aptos" w:cs="Aptos"/>
          <w:color w:val="auto"/>
          <w:sz w:val="28"/>
          <w:szCs w:val="28"/>
        </w:rPr>
        <w:t>1. What Does Disability Support Mean?</w:t>
      </w:r>
    </w:p>
    <w:p w14:paraId="6510FC3D" w14:textId="2D5F5998" w:rsidR="005227F7" w:rsidRDefault="51908F92" w:rsidP="063E3FD6">
      <w:pPr>
        <w:rPr>
          <w:rFonts w:ascii="Aptos" w:eastAsia="Aptos" w:hAnsi="Aptos" w:cs="Aptos"/>
          <w:sz w:val="24"/>
          <w:szCs w:val="24"/>
        </w:rPr>
      </w:pPr>
      <w:r w:rsidRPr="063E3FD6">
        <w:rPr>
          <w:rFonts w:ascii="Aptos" w:eastAsia="Aptos" w:hAnsi="Aptos" w:cs="Aptos"/>
          <w:sz w:val="24"/>
          <w:szCs w:val="24"/>
        </w:rPr>
        <w:t>A disability can be visible or invisible. It may be physical, sensory, intellectual, neurological, or related to mental health or chronic illness. The goal is not to lower standards but to provide fair access</w:t>
      </w:r>
      <w:r w:rsidR="6219CA2C" w:rsidRPr="063E3FD6">
        <w:rPr>
          <w:rFonts w:ascii="Aptos" w:eastAsia="Aptos" w:hAnsi="Aptos" w:cs="Aptos"/>
          <w:sz w:val="24"/>
          <w:szCs w:val="24"/>
        </w:rPr>
        <w:t xml:space="preserve"> - </w:t>
      </w:r>
      <w:r w:rsidRPr="063E3FD6">
        <w:rPr>
          <w:rFonts w:ascii="Aptos" w:eastAsia="Aptos" w:hAnsi="Aptos" w:cs="Aptos"/>
          <w:sz w:val="24"/>
          <w:szCs w:val="24"/>
        </w:rPr>
        <w:t>ensuring the apprentice can demonstrate competence in a way that works for them.</w:t>
      </w:r>
    </w:p>
    <w:p w14:paraId="303FC87E" w14:textId="45FF32F6" w:rsidR="51908F92" w:rsidRDefault="51908F92" w:rsidP="063E3FD6">
      <w:pPr>
        <w:rPr>
          <w:rFonts w:ascii="Aptos" w:eastAsia="Aptos" w:hAnsi="Aptos" w:cs="Aptos"/>
          <w:sz w:val="24"/>
          <w:szCs w:val="24"/>
        </w:rPr>
      </w:pPr>
      <w:r w:rsidRPr="063E3FD6">
        <w:rPr>
          <w:rFonts w:ascii="Aptos" w:eastAsia="Aptos" w:hAnsi="Aptos" w:cs="Aptos"/>
          <w:sz w:val="24"/>
          <w:szCs w:val="24"/>
        </w:rPr>
        <w:t>Examples of disabilities that may affect learning or work include:</w:t>
      </w:r>
    </w:p>
    <w:p w14:paraId="45499225" w14:textId="4DD439CE" w:rsidR="51908F92" w:rsidRDefault="51908F92" w:rsidP="063E3FD6">
      <w:pPr>
        <w:pStyle w:val="ListParagraph"/>
        <w:numPr>
          <w:ilvl w:val="0"/>
          <w:numId w:val="10"/>
        </w:numPr>
        <w:rPr>
          <w:rFonts w:ascii="Aptos" w:eastAsia="Aptos" w:hAnsi="Aptos" w:cs="Aptos"/>
          <w:sz w:val="24"/>
          <w:szCs w:val="24"/>
        </w:rPr>
      </w:pPr>
      <w:r w:rsidRPr="063E3FD6">
        <w:rPr>
          <w:rFonts w:ascii="Aptos" w:eastAsia="Aptos" w:hAnsi="Aptos" w:cs="Aptos"/>
          <w:sz w:val="24"/>
          <w:szCs w:val="24"/>
        </w:rPr>
        <w:t>Hearing or vision impairment</w:t>
      </w:r>
    </w:p>
    <w:p w14:paraId="4787C94A" w14:textId="1BC698E8" w:rsidR="51908F92" w:rsidRDefault="51908F92" w:rsidP="063E3FD6">
      <w:pPr>
        <w:pStyle w:val="ListParagraph"/>
        <w:numPr>
          <w:ilvl w:val="0"/>
          <w:numId w:val="10"/>
        </w:numPr>
        <w:rPr>
          <w:rFonts w:ascii="Aptos" w:eastAsia="Aptos" w:hAnsi="Aptos" w:cs="Aptos"/>
          <w:sz w:val="24"/>
          <w:szCs w:val="24"/>
        </w:rPr>
      </w:pPr>
      <w:r w:rsidRPr="063E3FD6">
        <w:rPr>
          <w:rFonts w:ascii="Aptos" w:eastAsia="Aptos" w:hAnsi="Aptos" w:cs="Aptos"/>
          <w:sz w:val="24"/>
          <w:szCs w:val="24"/>
        </w:rPr>
        <w:t>Dyslexia or other learning differences</w:t>
      </w:r>
    </w:p>
    <w:p w14:paraId="529F0AF5" w14:textId="69443351" w:rsidR="51908F92" w:rsidRDefault="51908F92" w:rsidP="063E3FD6">
      <w:pPr>
        <w:pStyle w:val="ListParagraph"/>
        <w:numPr>
          <w:ilvl w:val="0"/>
          <w:numId w:val="10"/>
        </w:numPr>
        <w:rPr>
          <w:rFonts w:ascii="Aptos" w:eastAsia="Aptos" w:hAnsi="Aptos" w:cs="Aptos"/>
          <w:sz w:val="24"/>
          <w:szCs w:val="24"/>
        </w:rPr>
      </w:pPr>
      <w:r w:rsidRPr="063E3FD6">
        <w:rPr>
          <w:rFonts w:ascii="Aptos" w:eastAsia="Aptos" w:hAnsi="Aptos" w:cs="Aptos"/>
          <w:sz w:val="24"/>
          <w:szCs w:val="24"/>
        </w:rPr>
        <w:t>Anxiety, depression, or mental health conditions</w:t>
      </w:r>
    </w:p>
    <w:p w14:paraId="2FF2A384" w14:textId="4F01C386" w:rsidR="51908F92" w:rsidRDefault="51908F92" w:rsidP="063E3FD6">
      <w:pPr>
        <w:pStyle w:val="ListParagraph"/>
        <w:numPr>
          <w:ilvl w:val="0"/>
          <w:numId w:val="10"/>
        </w:numPr>
        <w:rPr>
          <w:rFonts w:ascii="Aptos" w:eastAsia="Aptos" w:hAnsi="Aptos" w:cs="Aptos"/>
          <w:sz w:val="24"/>
          <w:szCs w:val="24"/>
        </w:rPr>
      </w:pPr>
      <w:r w:rsidRPr="063E3FD6">
        <w:rPr>
          <w:rFonts w:ascii="Aptos" w:eastAsia="Aptos" w:hAnsi="Aptos" w:cs="Aptos"/>
          <w:sz w:val="24"/>
          <w:szCs w:val="24"/>
        </w:rPr>
        <w:t>ADHD or autism spectrum disorder</w:t>
      </w:r>
    </w:p>
    <w:p w14:paraId="6995AE17" w14:textId="727B5FDB" w:rsidR="51908F92" w:rsidRDefault="51908F92" w:rsidP="063E3FD6">
      <w:pPr>
        <w:pStyle w:val="ListParagraph"/>
        <w:numPr>
          <w:ilvl w:val="0"/>
          <w:numId w:val="10"/>
        </w:numPr>
        <w:rPr>
          <w:rFonts w:ascii="Aptos" w:eastAsia="Aptos" w:hAnsi="Aptos" w:cs="Aptos"/>
          <w:sz w:val="24"/>
          <w:szCs w:val="24"/>
        </w:rPr>
      </w:pPr>
      <w:r w:rsidRPr="063E3FD6">
        <w:rPr>
          <w:rFonts w:ascii="Aptos" w:eastAsia="Aptos" w:hAnsi="Aptos" w:cs="Aptos"/>
          <w:sz w:val="24"/>
          <w:szCs w:val="24"/>
        </w:rPr>
        <w:t>Mobility or physical limitations</w:t>
      </w:r>
    </w:p>
    <w:p w14:paraId="6A42237E" w14:textId="7B714FF7" w:rsidR="51908F92" w:rsidRDefault="51908F92" w:rsidP="063E3FD6">
      <w:pPr>
        <w:pStyle w:val="ListParagraph"/>
        <w:numPr>
          <w:ilvl w:val="0"/>
          <w:numId w:val="10"/>
        </w:numPr>
        <w:rPr>
          <w:rFonts w:ascii="Aptos" w:eastAsia="Aptos" w:hAnsi="Aptos" w:cs="Aptos"/>
          <w:sz w:val="24"/>
          <w:szCs w:val="24"/>
        </w:rPr>
      </w:pPr>
      <w:r w:rsidRPr="063E3FD6">
        <w:rPr>
          <w:rFonts w:ascii="Aptos" w:eastAsia="Aptos" w:hAnsi="Aptos" w:cs="Aptos"/>
          <w:sz w:val="24"/>
          <w:szCs w:val="24"/>
        </w:rPr>
        <w:t>Chronic pain or fatigue conditions</w:t>
      </w:r>
    </w:p>
    <w:p w14:paraId="3EDA5791" w14:textId="3B73CFC7" w:rsidR="1BFB50B7" w:rsidRDefault="1BFB50B7" w:rsidP="063E3FD6">
      <w:pPr>
        <w:rPr>
          <w:rFonts w:ascii="Aptos" w:eastAsia="Aptos" w:hAnsi="Aptos" w:cs="Aptos"/>
          <w:b/>
          <w:bCs/>
          <w:i/>
          <w:iCs/>
        </w:rPr>
      </w:pPr>
      <w:r w:rsidRPr="063E3FD6">
        <w:rPr>
          <w:rFonts w:ascii="Aptos" w:eastAsia="Aptos" w:hAnsi="Aptos" w:cs="Aptos"/>
          <w:b/>
          <w:bCs/>
          <w:i/>
          <w:iCs/>
        </w:rPr>
        <w:t xml:space="preserve">Employer Tip: </w:t>
      </w:r>
      <w:r w:rsidRPr="00C977DD">
        <w:rPr>
          <w:rFonts w:ascii="Aptos" w:eastAsia="Aptos" w:hAnsi="Aptos" w:cs="Aptos"/>
          <w:i/>
          <w:iCs/>
        </w:rPr>
        <w:t>You don’t need to be an expert in disability. You just need to be open, patient, and willing to adjust how training or supervision is delivered</w:t>
      </w:r>
    </w:p>
    <w:p w14:paraId="3697DB2B" w14:textId="77777777" w:rsidR="005227F7" w:rsidRDefault="51908F92" w:rsidP="063E3FD6">
      <w:pPr>
        <w:pStyle w:val="Heading2"/>
        <w:rPr>
          <w:rFonts w:ascii="Aptos" w:eastAsia="Aptos" w:hAnsi="Aptos" w:cs="Aptos"/>
          <w:color w:val="auto"/>
          <w:sz w:val="24"/>
          <w:szCs w:val="24"/>
        </w:rPr>
      </w:pPr>
      <w:r w:rsidRPr="063E3FD6">
        <w:rPr>
          <w:rFonts w:ascii="Aptos" w:eastAsia="Aptos" w:hAnsi="Aptos" w:cs="Aptos"/>
          <w:color w:val="auto"/>
          <w:sz w:val="24"/>
          <w:szCs w:val="24"/>
        </w:rPr>
        <w:t>2. Talk Early and Confidentially</w:t>
      </w:r>
    </w:p>
    <w:p w14:paraId="026140EA" w14:textId="049B5DCD" w:rsidR="51908F92" w:rsidRDefault="51908F92" w:rsidP="063E3FD6">
      <w:pPr>
        <w:rPr>
          <w:rFonts w:ascii="Aptos" w:eastAsia="Aptos" w:hAnsi="Aptos" w:cs="Aptos"/>
          <w:sz w:val="24"/>
          <w:szCs w:val="24"/>
        </w:rPr>
      </w:pPr>
      <w:r w:rsidRPr="063E3FD6">
        <w:rPr>
          <w:rFonts w:ascii="Aptos" w:eastAsia="Aptos" w:hAnsi="Aptos" w:cs="Aptos"/>
          <w:sz w:val="24"/>
          <w:szCs w:val="24"/>
        </w:rPr>
        <w:t>Support starts with a conversation. Some apprentices may not disclose a disability unless they feel safe to do so.</w:t>
      </w:r>
    </w:p>
    <w:p w14:paraId="61E2CC84" w14:textId="78BDC6B8" w:rsidR="51908F92" w:rsidRDefault="51908F92" w:rsidP="063E3FD6">
      <w:pPr>
        <w:pStyle w:val="ListParagraph"/>
        <w:numPr>
          <w:ilvl w:val="0"/>
          <w:numId w:val="9"/>
        </w:numPr>
        <w:rPr>
          <w:rFonts w:ascii="Aptos" w:eastAsia="Aptos" w:hAnsi="Aptos" w:cs="Aptos"/>
          <w:sz w:val="24"/>
          <w:szCs w:val="24"/>
        </w:rPr>
      </w:pPr>
      <w:r w:rsidRPr="063E3FD6">
        <w:rPr>
          <w:rFonts w:ascii="Aptos" w:eastAsia="Aptos" w:hAnsi="Aptos" w:cs="Aptos"/>
          <w:sz w:val="24"/>
          <w:szCs w:val="24"/>
        </w:rPr>
        <w:t>Ask privately and respectfully if they need any adjustments to help them perform at their best.</w:t>
      </w:r>
    </w:p>
    <w:p w14:paraId="4083CBF7" w14:textId="5EFE8E0F" w:rsidR="51908F92" w:rsidRDefault="51908F92" w:rsidP="063E3FD6">
      <w:pPr>
        <w:pStyle w:val="ListParagraph"/>
        <w:numPr>
          <w:ilvl w:val="0"/>
          <w:numId w:val="9"/>
        </w:numPr>
        <w:rPr>
          <w:rFonts w:ascii="Aptos" w:eastAsia="Aptos" w:hAnsi="Aptos" w:cs="Aptos"/>
          <w:sz w:val="24"/>
          <w:szCs w:val="24"/>
        </w:rPr>
      </w:pPr>
      <w:r w:rsidRPr="063E3FD6">
        <w:rPr>
          <w:rFonts w:ascii="Aptos" w:eastAsia="Aptos" w:hAnsi="Aptos" w:cs="Aptos"/>
          <w:sz w:val="24"/>
          <w:szCs w:val="24"/>
        </w:rPr>
        <w:t>Focus on what helps, not the diagnosis</w:t>
      </w:r>
      <w:r w:rsidR="6219CA2C" w:rsidRPr="063E3FD6">
        <w:rPr>
          <w:rFonts w:ascii="Aptos" w:eastAsia="Aptos" w:hAnsi="Aptos" w:cs="Aptos"/>
          <w:sz w:val="24"/>
          <w:szCs w:val="24"/>
        </w:rPr>
        <w:t xml:space="preserve"> - </w:t>
      </w:r>
      <w:r w:rsidRPr="063E3FD6">
        <w:rPr>
          <w:rFonts w:ascii="Aptos" w:eastAsia="Aptos" w:hAnsi="Aptos" w:cs="Aptos"/>
          <w:sz w:val="24"/>
          <w:szCs w:val="24"/>
        </w:rPr>
        <w:t>for example, “What can we put in place to make your work or training easier?”</w:t>
      </w:r>
    </w:p>
    <w:p w14:paraId="14F6921E" w14:textId="25EA5FB9" w:rsidR="51908F92" w:rsidRDefault="51908F92" w:rsidP="063E3FD6">
      <w:pPr>
        <w:pStyle w:val="ListParagraph"/>
        <w:numPr>
          <w:ilvl w:val="0"/>
          <w:numId w:val="9"/>
        </w:numPr>
        <w:rPr>
          <w:rFonts w:ascii="Aptos" w:eastAsia="Aptos" w:hAnsi="Aptos" w:cs="Aptos"/>
          <w:sz w:val="24"/>
          <w:szCs w:val="24"/>
        </w:rPr>
      </w:pPr>
      <w:r w:rsidRPr="063E3FD6">
        <w:rPr>
          <w:rFonts w:ascii="Aptos" w:eastAsia="Aptos" w:hAnsi="Aptos" w:cs="Aptos"/>
          <w:sz w:val="24"/>
          <w:szCs w:val="24"/>
        </w:rPr>
        <w:t>Keep information confidential and only share with relevant people (e.g., RTO, ACAP mentor).</w:t>
      </w:r>
    </w:p>
    <w:p w14:paraId="41A25C52" w14:textId="6BF483FB" w:rsidR="51908F92" w:rsidRDefault="51908F92" w:rsidP="063E3FD6">
      <w:pPr>
        <w:pStyle w:val="ListParagraph"/>
        <w:numPr>
          <w:ilvl w:val="0"/>
          <w:numId w:val="9"/>
        </w:numPr>
        <w:rPr>
          <w:rFonts w:ascii="Aptos" w:eastAsia="Aptos" w:hAnsi="Aptos" w:cs="Aptos"/>
          <w:b/>
          <w:bCs/>
          <w:i/>
          <w:iCs/>
          <w:sz w:val="24"/>
          <w:szCs w:val="24"/>
        </w:rPr>
      </w:pPr>
      <w:r w:rsidRPr="063E3FD6">
        <w:rPr>
          <w:rFonts w:ascii="Aptos" w:eastAsia="Aptos" w:hAnsi="Aptos" w:cs="Aptos"/>
          <w:sz w:val="24"/>
          <w:szCs w:val="24"/>
        </w:rPr>
        <w:lastRenderedPageBreak/>
        <w:t>Record agreed adjustments and review them regularly.</w:t>
      </w:r>
    </w:p>
    <w:p w14:paraId="7DF4473E" w14:textId="462CD554" w:rsidR="063E3FD6" w:rsidRDefault="063E3FD6" w:rsidP="063E3FD6">
      <w:pPr>
        <w:pStyle w:val="ListParagraph"/>
        <w:ind w:hanging="360"/>
        <w:rPr>
          <w:rFonts w:ascii="Aptos" w:eastAsia="Aptos" w:hAnsi="Aptos" w:cs="Aptos"/>
          <w:b/>
          <w:bCs/>
          <w:i/>
          <w:iCs/>
          <w:sz w:val="24"/>
          <w:szCs w:val="24"/>
        </w:rPr>
      </w:pPr>
    </w:p>
    <w:p w14:paraId="38086D38" w14:textId="79BF6A5E" w:rsidR="37DE1704" w:rsidRPr="00C977DD" w:rsidRDefault="37DE1704" w:rsidP="063E3FD6">
      <w:pPr>
        <w:pStyle w:val="ListParagraph"/>
        <w:ind w:left="360"/>
        <w:rPr>
          <w:rFonts w:ascii="Aptos" w:eastAsia="Aptos" w:hAnsi="Aptos" w:cs="Aptos"/>
          <w:i/>
          <w:iCs/>
          <w:sz w:val="24"/>
          <w:szCs w:val="24"/>
        </w:rPr>
      </w:pPr>
      <w:r w:rsidRPr="063E3FD6">
        <w:rPr>
          <w:rFonts w:ascii="Aptos" w:eastAsia="Aptos" w:hAnsi="Aptos" w:cs="Aptos"/>
          <w:i/>
          <w:iCs/>
          <w:sz w:val="24"/>
          <w:szCs w:val="24"/>
        </w:rPr>
        <w:t xml:space="preserve"> </w:t>
      </w:r>
      <w:r w:rsidRPr="063E3FD6">
        <w:rPr>
          <w:rFonts w:ascii="Aptos" w:eastAsia="Aptos" w:hAnsi="Aptos" w:cs="Aptos"/>
          <w:b/>
          <w:bCs/>
          <w:i/>
          <w:iCs/>
          <w:sz w:val="24"/>
          <w:szCs w:val="24"/>
        </w:rPr>
        <w:t xml:space="preserve">Employer Tip: </w:t>
      </w:r>
      <w:r w:rsidRPr="00C977DD">
        <w:rPr>
          <w:rFonts w:ascii="Aptos" w:eastAsia="Aptos" w:hAnsi="Aptos" w:cs="Aptos"/>
          <w:i/>
          <w:iCs/>
          <w:sz w:val="24"/>
          <w:szCs w:val="24"/>
        </w:rPr>
        <w:t>If you’re unsure how to approach the topic, ask your AASN/ACAP mentor for advice. They can guide the conversation or attend a meeting to support both parties</w:t>
      </w:r>
    </w:p>
    <w:p w14:paraId="30C6EA69" w14:textId="7C5B3C69" w:rsidR="063E3FD6" w:rsidRDefault="063E3FD6" w:rsidP="063E3FD6">
      <w:pPr>
        <w:pStyle w:val="ListParagraph"/>
        <w:ind w:left="360"/>
        <w:rPr>
          <w:rFonts w:ascii="Aptos" w:eastAsia="Aptos" w:hAnsi="Aptos" w:cs="Aptos"/>
          <w:b/>
          <w:bCs/>
          <w:i/>
          <w:iCs/>
          <w:sz w:val="24"/>
          <w:szCs w:val="24"/>
        </w:rPr>
      </w:pPr>
    </w:p>
    <w:p w14:paraId="568081F2" w14:textId="77777777" w:rsidR="005227F7" w:rsidRDefault="51908F92" w:rsidP="063E3FD6">
      <w:pPr>
        <w:pStyle w:val="Heading2"/>
        <w:rPr>
          <w:rFonts w:ascii="Aptos" w:eastAsia="Aptos" w:hAnsi="Aptos" w:cs="Aptos"/>
          <w:color w:val="auto"/>
          <w:sz w:val="24"/>
          <w:szCs w:val="24"/>
        </w:rPr>
      </w:pPr>
      <w:r w:rsidRPr="063E3FD6">
        <w:rPr>
          <w:rFonts w:ascii="Aptos" w:eastAsia="Aptos" w:hAnsi="Aptos" w:cs="Aptos"/>
          <w:color w:val="auto"/>
          <w:sz w:val="24"/>
          <w:szCs w:val="24"/>
        </w:rPr>
        <w:t>3. Reasonable Adjustments in the Workplace</w:t>
      </w:r>
    </w:p>
    <w:p w14:paraId="1B060EE9" w14:textId="7F01A2F6" w:rsidR="005227F7" w:rsidRDefault="51908F92" w:rsidP="063E3FD6">
      <w:pPr>
        <w:rPr>
          <w:rFonts w:ascii="Aptos" w:eastAsia="Aptos" w:hAnsi="Aptos" w:cs="Aptos"/>
          <w:sz w:val="24"/>
          <w:szCs w:val="24"/>
        </w:rPr>
      </w:pPr>
      <w:r w:rsidRPr="063E3FD6">
        <w:rPr>
          <w:rFonts w:ascii="Aptos" w:eastAsia="Aptos" w:hAnsi="Aptos" w:cs="Aptos"/>
          <w:sz w:val="24"/>
          <w:szCs w:val="24"/>
        </w:rPr>
        <w:t>Reasonable adjustments are small changes that help an apprentice perform their job safely and effectively. They should not reduce the quality or safety of work</w:t>
      </w:r>
      <w:r w:rsidR="6219CA2C" w:rsidRPr="063E3FD6">
        <w:rPr>
          <w:rFonts w:ascii="Aptos" w:eastAsia="Aptos" w:hAnsi="Aptos" w:cs="Aptos"/>
          <w:sz w:val="24"/>
          <w:szCs w:val="24"/>
        </w:rPr>
        <w:t xml:space="preserve"> - </w:t>
      </w:r>
      <w:r w:rsidRPr="063E3FD6">
        <w:rPr>
          <w:rFonts w:ascii="Aptos" w:eastAsia="Aptos" w:hAnsi="Aptos" w:cs="Aptos"/>
          <w:sz w:val="24"/>
          <w:szCs w:val="24"/>
        </w:rPr>
        <w:t>just the barriers to participation.</w:t>
      </w:r>
    </w:p>
    <w:p w14:paraId="2A8247BA" w14:textId="67908F88" w:rsidR="005227F7" w:rsidRDefault="51908F92" w:rsidP="063E3FD6">
      <w:pPr>
        <w:rPr>
          <w:rFonts w:ascii="Aptos" w:eastAsia="Aptos" w:hAnsi="Aptos" w:cs="Aptos"/>
          <w:sz w:val="24"/>
          <w:szCs w:val="24"/>
        </w:rPr>
      </w:pPr>
      <w:r w:rsidRPr="063E3FD6">
        <w:rPr>
          <w:rFonts w:ascii="Aptos" w:eastAsia="Aptos" w:hAnsi="Aptos" w:cs="Aptos"/>
          <w:sz w:val="24"/>
          <w:szCs w:val="24"/>
        </w:rPr>
        <w:t>Examples of reasonable workplace adjustments include:</w:t>
      </w:r>
    </w:p>
    <w:p w14:paraId="72E764B6" w14:textId="5C44B8B0" w:rsidR="005227F7" w:rsidRDefault="51908F92" w:rsidP="063E3FD6">
      <w:pPr>
        <w:pStyle w:val="ListParagraph"/>
        <w:numPr>
          <w:ilvl w:val="0"/>
          <w:numId w:val="8"/>
        </w:numPr>
        <w:rPr>
          <w:rFonts w:ascii="Aptos" w:eastAsia="Aptos" w:hAnsi="Aptos" w:cs="Aptos"/>
          <w:sz w:val="24"/>
          <w:szCs w:val="24"/>
        </w:rPr>
      </w:pPr>
      <w:r w:rsidRPr="063E3FD6">
        <w:rPr>
          <w:rFonts w:ascii="Aptos" w:eastAsia="Aptos" w:hAnsi="Aptos" w:cs="Aptos"/>
          <w:sz w:val="24"/>
          <w:szCs w:val="24"/>
        </w:rPr>
        <w:t>Providing a stool or anti</w:t>
      </w:r>
      <w:r w:rsidR="6219CA2C" w:rsidRPr="063E3FD6">
        <w:rPr>
          <w:rFonts w:ascii="Aptos" w:eastAsia="Aptos" w:hAnsi="Aptos" w:cs="Aptos"/>
          <w:sz w:val="24"/>
          <w:szCs w:val="24"/>
        </w:rPr>
        <w:t xml:space="preserve"> - </w:t>
      </w:r>
      <w:r w:rsidRPr="063E3FD6">
        <w:rPr>
          <w:rFonts w:ascii="Aptos" w:eastAsia="Aptos" w:hAnsi="Aptos" w:cs="Aptos"/>
          <w:sz w:val="24"/>
          <w:szCs w:val="24"/>
        </w:rPr>
        <w:t>fatigue mat for apprentices with mobility or pain issues.</w:t>
      </w:r>
    </w:p>
    <w:p w14:paraId="383B5636" w14:textId="56AF8899" w:rsidR="005227F7" w:rsidRDefault="51908F92" w:rsidP="063E3FD6">
      <w:pPr>
        <w:pStyle w:val="ListParagraph"/>
        <w:numPr>
          <w:ilvl w:val="0"/>
          <w:numId w:val="8"/>
        </w:numPr>
        <w:rPr>
          <w:rFonts w:ascii="Aptos" w:eastAsia="Aptos" w:hAnsi="Aptos" w:cs="Aptos"/>
          <w:sz w:val="24"/>
          <w:szCs w:val="24"/>
        </w:rPr>
      </w:pPr>
      <w:r w:rsidRPr="063E3FD6">
        <w:rPr>
          <w:rFonts w:ascii="Aptos" w:eastAsia="Aptos" w:hAnsi="Aptos" w:cs="Aptos"/>
          <w:sz w:val="24"/>
          <w:szCs w:val="24"/>
        </w:rPr>
        <w:t>Allowing short breaks to manage fatigue or anxiety.</w:t>
      </w:r>
    </w:p>
    <w:p w14:paraId="0C808830" w14:textId="70FC2FB3" w:rsidR="005227F7" w:rsidRDefault="51908F92" w:rsidP="063E3FD6">
      <w:pPr>
        <w:pStyle w:val="ListParagraph"/>
        <w:numPr>
          <w:ilvl w:val="0"/>
          <w:numId w:val="8"/>
        </w:numPr>
        <w:rPr>
          <w:rFonts w:ascii="Aptos" w:eastAsia="Aptos" w:hAnsi="Aptos" w:cs="Aptos"/>
          <w:sz w:val="24"/>
          <w:szCs w:val="24"/>
        </w:rPr>
      </w:pPr>
      <w:r w:rsidRPr="063E3FD6">
        <w:rPr>
          <w:rFonts w:ascii="Aptos" w:eastAsia="Aptos" w:hAnsi="Aptos" w:cs="Aptos"/>
          <w:sz w:val="24"/>
          <w:szCs w:val="24"/>
        </w:rPr>
        <w:t>Using visual task lists or photos for apprentices with literacy or concentration challenges.</w:t>
      </w:r>
    </w:p>
    <w:p w14:paraId="21AC042F" w14:textId="6D32609A" w:rsidR="005227F7" w:rsidRDefault="51908F92" w:rsidP="063E3FD6">
      <w:pPr>
        <w:pStyle w:val="ListParagraph"/>
        <w:numPr>
          <w:ilvl w:val="0"/>
          <w:numId w:val="8"/>
        </w:numPr>
        <w:rPr>
          <w:rFonts w:ascii="Aptos" w:eastAsia="Aptos" w:hAnsi="Aptos" w:cs="Aptos"/>
          <w:sz w:val="24"/>
          <w:szCs w:val="24"/>
        </w:rPr>
      </w:pPr>
      <w:r w:rsidRPr="063E3FD6">
        <w:rPr>
          <w:rFonts w:ascii="Aptos" w:eastAsia="Aptos" w:hAnsi="Aptos" w:cs="Aptos"/>
          <w:sz w:val="24"/>
          <w:szCs w:val="24"/>
        </w:rPr>
        <w:t>Reducing background noise or providing ear protection for sensory sensitivities.</w:t>
      </w:r>
    </w:p>
    <w:p w14:paraId="45E7B175" w14:textId="012D4FE7" w:rsidR="005227F7" w:rsidRDefault="51908F92" w:rsidP="063E3FD6">
      <w:pPr>
        <w:pStyle w:val="ListParagraph"/>
        <w:numPr>
          <w:ilvl w:val="0"/>
          <w:numId w:val="8"/>
        </w:numPr>
        <w:rPr>
          <w:rFonts w:ascii="Aptos" w:eastAsia="Aptos" w:hAnsi="Aptos" w:cs="Aptos"/>
          <w:sz w:val="24"/>
          <w:szCs w:val="24"/>
        </w:rPr>
      </w:pPr>
      <w:r w:rsidRPr="063E3FD6">
        <w:rPr>
          <w:rFonts w:ascii="Aptos" w:eastAsia="Aptos" w:hAnsi="Aptos" w:cs="Aptos"/>
          <w:sz w:val="24"/>
          <w:szCs w:val="24"/>
        </w:rPr>
        <w:t>Providing instructions both verbally and in writing.</w:t>
      </w:r>
    </w:p>
    <w:p w14:paraId="5276CCFF" w14:textId="37C38283" w:rsidR="005227F7" w:rsidRDefault="51908F92" w:rsidP="063E3FD6">
      <w:pPr>
        <w:pStyle w:val="ListParagraph"/>
        <w:numPr>
          <w:ilvl w:val="0"/>
          <w:numId w:val="8"/>
        </w:numPr>
        <w:rPr>
          <w:rFonts w:ascii="Aptos" w:eastAsia="Aptos" w:hAnsi="Aptos" w:cs="Aptos"/>
          <w:sz w:val="24"/>
          <w:szCs w:val="24"/>
        </w:rPr>
      </w:pPr>
      <w:r w:rsidRPr="063E3FD6">
        <w:rPr>
          <w:rFonts w:ascii="Aptos" w:eastAsia="Aptos" w:hAnsi="Aptos" w:cs="Aptos"/>
          <w:sz w:val="24"/>
          <w:szCs w:val="24"/>
        </w:rPr>
        <w:t>Allocating a quieter workspace when focus is needed.</w:t>
      </w:r>
    </w:p>
    <w:p w14:paraId="1D6DB0D0" w14:textId="4D5F5722" w:rsidR="6BD6E925" w:rsidRDefault="6BD6E925" w:rsidP="063E3FD6">
      <w:pPr>
        <w:rPr>
          <w:rFonts w:ascii="Aptos" w:eastAsia="Aptos" w:hAnsi="Aptos" w:cs="Aptos"/>
          <w:b/>
          <w:bCs/>
          <w:i/>
          <w:iCs/>
        </w:rPr>
      </w:pPr>
      <w:r w:rsidRPr="063E3FD6">
        <w:rPr>
          <w:rFonts w:ascii="Aptos" w:eastAsia="Aptos" w:hAnsi="Aptos" w:cs="Aptos"/>
          <w:b/>
          <w:bCs/>
          <w:i/>
          <w:iCs/>
        </w:rPr>
        <w:t xml:space="preserve">Employer Tip: </w:t>
      </w:r>
      <w:proofErr w:type="spellStart"/>
      <w:r w:rsidRPr="00C977DD">
        <w:rPr>
          <w:rFonts w:ascii="Aptos" w:eastAsia="Aptos" w:hAnsi="Aptos" w:cs="Aptos"/>
          <w:i/>
          <w:iCs/>
        </w:rPr>
        <w:t>JobAccess</w:t>
      </w:r>
      <w:proofErr w:type="spellEnd"/>
      <w:r w:rsidRPr="00C977DD">
        <w:rPr>
          <w:rFonts w:ascii="Aptos" w:eastAsia="Aptos" w:hAnsi="Aptos" w:cs="Aptos"/>
          <w:i/>
          <w:iCs/>
        </w:rPr>
        <w:t xml:space="preserve"> (www.jobaccess.gov.au) can provide free, confidential advice and may even fund workplace modifications or equipment through the Employment Assistance Fund</w:t>
      </w:r>
    </w:p>
    <w:p w14:paraId="39752FEA" w14:textId="71A094D7" w:rsidR="005227F7" w:rsidRDefault="51908F92" w:rsidP="063E3FD6">
      <w:pPr>
        <w:pStyle w:val="Heading2"/>
        <w:rPr>
          <w:rFonts w:ascii="Aptos" w:eastAsia="Aptos" w:hAnsi="Aptos" w:cs="Aptos"/>
          <w:color w:val="auto"/>
          <w:sz w:val="24"/>
          <w:szCs w:val="24"/>
        </w:rPr>
      </w:pPr>
      <w:r w:rsidRPr="063E3FD6">
        <w:rPr>
          <w:rFonts w:ascii="Aptos" w:eastAsia="Aptos" w:hAnsi="Aptos" w:cs="Aptos"/>
          <w:color w:val="auto"/>
          <w:sz w:val="24"/>
          <w:szCs w:val="24"/>
        </w:rPr>
        <w:t>4. Partnering with Your R</w:t>
      </w:r>
      <w:r w:rsidR="00652B7D">
        <w:rPr>
          <w:rFonts w:ascii="Aptos" w:eastAsia="Aptos" w:hAnsi="Aptos" w:cs="Aptos"/>
          <w:color w:val="auto"/>
          <w:sz w:val="24"/>
          <w:szCs w:val="24"/>
        </w:rPr>
        <w:t xml:space="preserve">egistered </w:t>
      </w:r>
      <w:r w:rsidRPr="063E3FD6">
        <w:rPr>
          <w:rFonts w:ascii="Aptos" w:eastAsia="Aptos" w:hAnsi="Aptos" w:cs="Aptos"/>
          <w:color w:val="auto"/>
          <w:sz w:val="24"/>
          <w:szCs w:val="24"/>
        </w:rPr>
        <w:t>T</w:t>
      </w:r>
      <w:r w:rsidR="00652B7D">
        <w:rPr>
          <w:rFonts w:ascii="Aptos" w:eastAsia="Aptos" w:hAnsi="Aptos" w:cs="Aptos"/>
          <w:color w:val="auto"/>
          <w:sz w:val="24"/>
          <w:szCs w:val="24"/>
        </w:rPr>
        <w:t xml:space="preserve">raining </w:t>
      </w:r>
      <w:proofErr w:type="spellStart"/>
      <w:r w:rsidR="000A5374" w:rsidRPr="063E3FD6">
        <w:rPr>
          <w:rFonts w:ascii="Aptos" w:eastAsia="Aptos" w:hAnsi="Aptos" w:cs="Aptos"/>
          <w:color w:val="auto"/>
          <w:sz w:val="24"/>
          <w:szCs w:val="24"/>
        </w:rPr>
        <w:t>O</w:t>
      </w:r>
      <w:r w:rsidR="000A5374">
        <w:rPr>
          <w:rFonts w:ascii="Aptos" w:eastAsia="Aptos" w:hAnsi="Aptos" w:cs="Aptos"/>
          <w:color w:val="auto"/>
          <w:sz w:val="24"/>
          <w:szCs w:val="24"/>
        </w:rPr>
        <w:t>rganisation</w:t>
      </w:r>
      <w:proofErr w:type="spellEnd"/>
      <w:r w:rsidR="00652B7D">
        <w:rPr>
          <w:rFonts w:ascii="Aptos" w:eastAsia="Aptos" w:hAnsi="Aptos" w:cs="Aptos"/>
          <w:color w:val="auto"/>
          <w:sz w:val="24"/>
          <w:szCs w:val="24"/>
        </w:rPr>
        <w:t xml:space="preserve"> (RTO)</w:t>
      </w:r>
    </w:p>
    <w:p w14:paraId="5FBBFB86" w14:textId="77777777" w:rsidR="005227F7" w:rsidRDefault="51908F92" w:rsidP="063E3FD6">
      <w:pPr>
        <w:rPr>
          <w:rFonts w:ascii="Aptos" w:eastAsia="Aptos" w:hAnsi="Aptos" w:cs="Aptos"/>
          <w:sz w:val="24"/>
          <w:szCs w:val="24"/>
        </w:rPr>
      </w:pPr>
      <w:r w:rsidRPr="063E3FD6">
        <w:rPr>
          <w:rFonts w:ascii="Aptos" w:eastAsia="Aptos" w:hAnsi="Aptos" w:cs="Aptos"/>
          <w:sz w:val="24"/>
          <w:szCs w:val="24"/>
        </w:rPr>
        <w:t>The RTO plays a key role in ensuring training and assessment are accessible. If an apprentice is struggling, reach out early.</w:t>
      </w:r>
    </w:p>
    <w:p w14:paraId="11977D84" w14:textId="0FC51931" w:rsidR="005227F7" w:rsidRDefault="51908F92" w:rsidP="063E3FD6">
      <w:pPr>
        <w:rPr>
          <w:rFonts w:ascii="Aptos" w:eastAsia="Aptos" w:hAnsi="Aptos" w:cs="Aptos"/>
          <w:sz w:val="24"/>
          <w:szCs w:val="24"/>
        </w:rPr>
      </w:pPr>
      <w:r w:rsidRPr="063E3FD6">
        <w:rPr>
          <w:rFonts w:ascii="Aptos" w:eastAsia="Aptos" w:hAnsi="Aptos" w:cs="Aptos"/>
          <w:sz w:val="24"/>
          <w:szCs w:val="24"/>
        </w:rPr>
        <w:t>The RTO can:</w:t>
      </w:r>
    </w:p>
    <w:p w14:paraId="54A072FC" w14:textId="0E0B2098" w:rsidR="005227F7" w:rsidRDefault="51908F92" w:rsidP="063E3FD6">
      <w:pPr>
        <w:pStyle w:val="ListParagraph"/>
        <w:numPr>
          <w:ilvl w:val="0"/>
          <w:numId w:val="7"/>
        </w:numPr>
        <w:rPr>
          <w:rFonts w:ascii="Aptos" w:eastAsia="Aptos" w:hAnsi="Aptos" w:cs="Aptos"/>
          <w:sz w:val="24"/>
          <w:szCs w:val="24"/>
        </w:rPr>
      </w:pPr>
      <w:r w:rsidRPr="063E3FD6">
        <w:rPr>
          <w:rFonts w:ascii="Aptos" w:eastAsia="Aptos" w:hAnsi="Aptos" w:cs="Aptos"/>
          <w:sz w:val="24"/>
          <w:szCs w:val="24"/>
        </w:rPr>
        <w:t>Adjust assessment conditions (e.g., extra time, oral questioning, using visual or practical demonstrations).</w:t>
      </w:r>
    </w:p>
    <w:p w14:paraId="4B19F601" w14:textId="34314C3D" w:rsidR="005227F7" w:rsidRDefault="51908F92" w:rsidP="063E3FD6">
      <w:pPr>
        <w:pStyle w:val="ListParagraph"/>
        <w:numPr>
          <w:ilvl w:val="0"/>
          <w:numId w:val="7"/>
        </w:numPr>
        <w:rPr>
          <w:rFonts w:ascii="Aptos" w:eastAsia="Aptos" w:hAnsi="Aptos" w:cs="Aptos"/>
          <w:sz w:val="24"/>
          <w:szCs w:val="24"/>
        </w:rPr>
      </w:pPr>
      <w:r w:rsidRPr="063E3FD6">
        <w:rPr>
          <w:rFonts w:ascii="Aptos" w:eastAsia="Aptos" w:hAnsi="Aptos" w:cs="Aptos"/>
          <w:sz w:val="24"/>
          <w:szCs w:val="24"/>
        </w:rPr>
        <w:t>Provide training materials in alternative formats (e.g., large print or digital).</w:t>
      </w:r>
    </w:p>
    <w:p w14:paraId="426BFF4A" w14:textId="15334B8A" w:rsidR="005227F7" w:rsidRDefault="51908F92" w:rsidP="063E3FD6">
      <w:pPr>
        <w:pStyle w:val="ListParagraph"/>
        <w:numPr>
          <w:ilvl w:val="0"/>
          <w:numId w:val="7"/>
        </w:numPr>
        <w:rPr>
          <w:rFonts w:ascii="Aptos" w:eastAsia="Aptos" w:hAnsi="Aptos" w:cs="Aptos"/>
          <w:sz w:val="24"/>
          <w:szCs w:val="24"/>
        </w:rPr>
      </w:pPr>
      <w:r w:rsidRPr="063E3FD6">
        <w:rPr>
          <w:rFonts w:ascii="Aptos" w:eastAsia="Aptos" w:hAnsi="Aptos" w:cs="Aptos"/>
          <w:sz w:val="24"/>
          <w:szCs w:val="24"/>
        </w:rPr>
        <w:t xml:space="preserve">Arrange extra </w:t>
      </w:r>
      <w:r w:rsidR="366EDA5B" w:rsidRPr="063E3FD6">
        <w:rPr>
          <w:rFonts w:ascii="Aptos" w:eastAsia="Aptos" w:hAnsi="Aptos" w:cs="Aptos"/>
          <w:sz w:val="24"/>
          <w:szCs w:val="24"/>
        </w:rPr>
        <w:t>one-on-</w:t>
      </w:r>
      <w:r w:rsidRPr="063E3FD6">
        <w:rPr>
          <w:rFonts w:ascii="Aptos" w:eastAsia="Aptos" w:hAnsi="Aptos" w:cs="Aptos"/>
          <w:sz w:val="24"/>
          <w:szCs w:val="24"/>
        </w:rPr>
        <w:t xml:space="preserve">one </w:t>
      </w:r>
      <w:r w:rsidR="0239B90B" w:rsidRPr="063E3FD6">
        <w:rPr>
          <w:rFonts w:ascii="Aptos" w:eastAsia="Aptos" w:hAnsi="Aptos" w:cs="Aptos"/>
          <w:sz w:val="24"/>
          <w:szCs w:val="24"/>
        </w:rPr>
        <w:t>sessions</w:t>
      </w:r>
      <w:r w:rsidRPr="063E3FD6">
        <w:rPr>
          <w:rFonts w:ascii="Aptos" w:eastAsia="Aptos" w:hAnsi="Aptos" w:cs="Aptos"/>
          <w:sz w:val="24"/>
          <w:szCs w:val="24"/>
        </w:rPr>
        <w:t xml:space="preserve"> or additional training visits.</w:t>
      </w:r>
    </w:p>
    <w:p w14:paraId="7AC54AD2" w14:textId="4374DCC4" w:rsidR="005227F7" w:rsidRDefault="51908F92" w:rsidP="063E3FD6">
      <w:pPr>
        <w:pStyle w:val="ListParagraph"/>
        <w:numPr>
          <w:ilvl w:val="0"/>
          <w:numId w:val="7"/>
        </w:numPr>
        <w:rPr>
          <w:rFonts w:ascii="Aptos" w:eastAsia="Aptos" w:hAnsi="Aptos" w:cs="Aptos"/>
          <w:sz w:val="24"/>
          <w:szCs w:val="24"/>
        </w:rPr>
      </w:pPr>
      <w:r w:rsidRPr="063E3FD6">
        <w:rPr>
          <w:rFonts w:ascii="Aptos" w:eastAsia="Aptos" w:hAnsi="Aptos" w:cs="Aptos"/>
          <w:sz w:val="24"/>
          <w:szCs w:val="24"/>
        </w:rPr>
        <w:t>Offer literacy, language, or numeracy (LLN) support.</w:t>
      </w:r>
    </w:p>
    <w:p w14:paraId="49AD2383" w14:textId="5851A0B8" w:rsidR="005227F7" w:rsidRDefault="51908F92" w:rsidP="063E3FD6">
      <w:pPr>
        <w:pStyle w:val="ListParagraph"/>
        <w:numPr>
          <w:ilvl w:val="0"/>
          <w:numId w:val="7"/>
        </w:numPr>
        <w:rPr>
          <w:rFonts w:ascii="Aptos" w:eastAsia="Aptos" w:hAnsi="Aptos" w:cs="Aptos"/>
          <w:sz w:val="24"/>
          <w:szCs w:val="24"/>
        </w:rPr>
      </w:pPr>
      <w:r w:rsidRPr="063E3FD6">
        <w:rPr>
          <w:rFonts w:ascii="Aptos" w:eastAsia="Aptos" w:hAnsi="Aptos" w:cs="Aptos"/>
          <w:sz w:val="24"/>
          <w:szCs w:val="24"/>
        </w:rPr>
        <w:t>Liaise with the employer and ACAP to create a tailored support plan.</w:t>
      </w:r>
    </w:p>
    <w:p w14:paraId="3068A8CC" w14:textId="236416EE" w:rsidR="716838A7" w:rsidRDefault="716838A7" w:rsidP="063E3FD6">
      <w:pPr>
        <w:rPr>
          <w:rFonts w:ascii="Aptos" w:eastAsia="Aptos" w:hAnsi="Aptos" w:cs="Aptos"/>
          <w:i/>
          <w:iCs/>
        </w:rPr>
      </w:pPr>
      <w:r w:rsidRPr="063E3FD6">
        <w:rPr>
          <w:rFonts w:ascii="Aptos" w:eastAsia="Aptos" w:hAnsi="Aptos" w:cs="Aptos"/>
          <w:b/>
          <w:bCs/>
          <w:i/>
          <w:iCs/>
        </w:rPr>
        <w:lastRenderedPageBreak/>
        <w:t xml:space="preserve">Employer Tip: </w:t>
      </w:r>
      <w:r w:rsidRPr="00C977DD">
        <w:rPr>
          <w:rFonts w:ascii="Aptos" w:eastAsia="Aptos" w:hAnsi="Aptos" w:cs="Aptos"/>
          <w:i/>
          <w:iCs/>
        </w:rPr>
        <w:t>Regular communication between the employer, trainer, and AASN/ACAP mentor ensures support strategies are consistent at work and during training</w:t>
      </w:r>
    </w:p>
    <w:p w14:paraId="64D7AC4D" w14:textId="08F4BDE9" w:rsidR="23539A14" w:rsidRDefault="23539A14" w:rsidP="063E3FD6">
      <w:pPr>
        <w:rPr>
          <w:rFonts w:ascii="Aptos" w:eastAsia="Aptos" w:hAnsi="Aptos" w:cs="Aptos"/>
          <w:b/>
          <w:bCs/>
          <w:sz w:val="24"/>
          <w:szCs w:val="24"/>
        </w:rPr>
      </w:pPr>
      <w:r w:rsidRPr="063E3FD6">
        <w:rPr>
          <w:rFonts w:ascii="Aptos" w:eastAsia="Aptos" w:hAnsi="Aptos" w:cs="Aptos"/>
          <w:b/>
          <w:bCs/>
          <w:sz w:val="24"/>
          <w:szCs w:val="24"/>
        </w:rPr>
        <w:t>5. Support from A</w:t>
      </w:r>
      <w:r w:rsidR="00D86E78">
        <w:rPr>
          <w:rFonts w:ascii="Aptos" w:eastAsia="Aptos" w:hAnsi="Aptos" w:cs="Aptos"/>
          <w:b/>
          <w:bCs/>
          <w:sz w:val="24"/>
          <w:szCs w:val="24"/>
        </w:rPr>
        <w:t xml:space="preserve">pprentice </w:t>
      </w:r>
      <w:r w:rsidRPr="063E3FD6">
        <w:rPr>
          <w:rFonts w:ascii="Aptos" w:eastAsia="Aptos" w:hAnsi="Aptos" w:cs="Aptos"/>
          <w:b/>
          <w:bCs/>
          <w:sz w:val="24"/>
          <w:szCs w:val="24"/>
        </w:rPr>
        <w:t>C</w:t>
      </w:r>
      <w:r w:rsidR="00D86E78">
        <w:rPr>
          <w:rFonts w:ascii="Aptos" w:eastAsia="Aptos" w:hAnsi="Aptos" w:cs="Aptos"/>
          <w:b/>
          <w:bCs/>
          <w:sz w:val="24"/>
          <w:szCs w:val="24"/>
        </w:rPr>
        <w:t xml:space="preserve">onnect </w:t>
      </w:r>
      <w:r w:rsidRPr="063E3FD6">
        <w:rPr>
          <w:rFonts w:ascii="Aptos" w:eastAsia="Aptos" w:hAnsi="Aptos" w:cs="Aptos"/>
          <w:b/>
          <w:bCs/>
          <w:sz w:val="24"/>
          <w:szCs w:val="24"/>
        </w:rPr>
        <w:t>A</w:t>
      </w:r>
      <w:r w:rsidR="00D86E78">
        <w:rPr>
          <w:rFonts w:ascii="Aptos" w:eastAsia="Aptos" w:hAnsi="Aptos" w:cs="Aptos"/>
          <w:b/>
          <w:bCs/>
          <w:sz w:val="24"/>
          <w:szCs w:val="24"/>
        </w:rPr>
        <w:t xml:space="preserve">ustralia </w:t>
      </w:r>
      <w:r w:rsidRPr="063E3FD6">
        <w:rPr>
          <w:rFonts w:ascii="Aptos" w:eastAsia="Aptos" w:hAnsi="Aptos" w:cs="Aptos"/>
          <w:b/>
          <w:bCs/>
          <w:sz w:val="24"/>
          <w:szCs w:val="24"/>
        </w:rPr>
        <w:t>P</w:t>
      </w:r>
      <w:r w:rsidR="00D86E78">
        <w:rPr>
          <w:rFonts w:ascii="Aptos" w:eastAsia="Aptos" w:hAnsi="Aptos" w:cs="Aptos"/>
          <w:b/>
          <w:bCs/>
          <w:sz w:val="24"/>
          <w:szCs w:val="24"/>
        </w:rPr>
        <w:t>roviders (ACAP)</w:t>
      </w:r>
      <w:r w:rsidRPr="063E3FD6">
        <w:rPr>
          <w:rFonts w:ascii="Aptos" w:eastAsia="Aptos" w:hAnsi="Aptos" w:cs="Aptos"/>
          <w:b/>
          <w:bCs/>
          <w:sz w:val="24"/>
          <w:szCs w:val="24"/>
        </w:rPr>
        <w:t xml:space="preserve"> Mentors</w:t>
      </w:r>
    </w:p>
    <w:p w14:paraId="1E16C76C" w14:textId="2CE36695" w:rsidR="005227F7" w:rsidRDefault="51908F92" w:rsidP="063E3FD6">
      <w:pPr>
        <w:rPr>
          <w:rFonts w:ascii="Aptos" w:eastAsia="Aptos" w:hAnsi="Aptos" w:cs="Aptos"/>
          <w:sz w:val="24"/>
          <w:szCs w:val="24"/>
        </w:rPr>
      </w:pPr>
      <w:r w:rsidRPr="063E3FD6">
        <w:rPr>
          <w:rFonts w:ascii="Aptos" w:eastAsia="Aptos" w:hAnsi="Aptos" w:cs="Aptos"/>
          <w:sz w:val="24"/>
          <w:szCs w:val="24"/>
        </w:rPr>
        <w:t>Your ACAP provider can arrange mentoring and connect apprentices to specialist disability support services.</w:t>
      </w:r>
    </w:p>
    <w:p w14:paraId="68F31982" w14:textId="53BAC299" w:rsidR="005227F7" w:rsidRDefault="51908F92" w:rsidP="063E3FD6">
      <w:pPr>
        <w:rPr>
          <w:rFonts w:ascii="Aptos" w:eastAsia="Aptos" w:hAnsi="Aptos" w:cs="Aptos"/>
          <w:sz w:val="24"/>
          <w:szCs w:val="24"/>
        </w:rPr>
      </w:pPr>
      <w:r w:rsidRPr="063E3FD6">
        <w:rPr>
          <w:rFonts w:ascii="Aptos" w:eastAsia="Aptos" w:hAnsi="Aptos" w:cs="Aptos"/>
          <w:sz w:val="24"/>
          <w:szCs w:val="24"/>
        </w:rPr>
        <w:t>They can assist by:</w:t>
      </w:r>
    </w:p>
    <w:p w14:paraId="58B809DF" w14:textId="672BC0A9" w:rsidR="005227F7" w:rsidRDefault="51908F92" w:rsidP="063E3FD6">
      <w:pPr>
        <w:pStyle w:val="ListParagraph"/>
        <w:numPr>
          <w:ilvl w:val="0"/>
          <w:numId w:val="4"/>
        </w:numPr>
        <w:rPr>
          <w:rFonts w:ascii="Aptos" w:eastAsia="Aptos" w:hAnsi="Aptos" w:cs="Aptos"/>
          <w:sz w:val="24"/>
          <w:szCs w:val="24"/>
        </w:rPr>
      </w:pPr>
      <w:r w:rsidRPr="063E3FD6">
        <w:rPr>
          <w:rFonts w:ascii="Aptos" w:eastAsia="Aptos" w:hAnsi="Aptos" w:cs="Aptos"/>
          <w:sz w:val="24"/>
          <w:szCs w:val="24"/>
        </w:rPr>
        <w:t>Helping identify barriers and strategies early.</w:t>
      </w:r>
    </w:p>
    <w:p w14:paraId="5795155D" w14:textId="6E41C657" w:rsidR="005227F7" w:rsidRDefault="51908F92" w:rsidP="063E3FD6">
      <w:pPr>
        <w:pStyle w:val="ListParagraph"/>
        <w:numPr>
          <w:ilvl w:val="0"/>
          <w:numId w:val="4"/>
        </w:numPr>
        <w:rPr>
          <w:rFonts w:ascii="Aptos" w:eastAsia="Aptos" w:hAnsi="Aptos" w:cs="Aptos"/>
          <w:sz w:val="24"/>
          <w:szCs w:val="24"/>
        </w:rPr>
      </w:pPr>
      <w:r w:rsidRPr="063E3FD6">
        <w:rPr>
          <w:rFonts w:ascii="Aptos" w:eastAsia="Aptos" w:hAnsi="Aptos" w:cs="Aptos"/>
          <w:sz w:val="24"/>
          <w:szCs w:val="24"/>
        </w:rPr>
        <w:t xml:space="preserve">Coordinating with </w:t>
      </w:r>
      <w:proofErr w:type="spellStart"/>
      <w:r w:rsidRPr="063E3FD6">
        <w:rPr>
          <w:rFonts w:ascii="Aptos" w:eastAsia="Aptos" w:hAnsi="Aptos" w:cs="Aptos"/>
          <w:sz w:val="24"/>
          <w:szCs w:val="24"/>
        </w:rPr>
        <w:t>JobAccess</w:t>
      </w:r>
      <w:proofErr w:type="spellEnd"/>
      <w:r w:rsidRPr="063E3FD6">
        <w:rPr>
          <w:rFonts w:ascii="Aptos" w:eastAsia="Aptos" w:hAnsi="Aptos" w:cs="Aptos"/>
          <w:sz w:val="24"/>
          <w:szCs w:val="24"/>
        </w:rPr>
        <w:t xml:space="preserve"> or Disability Employment Services.</w:t>
      </w:r>
    </w:p>
    <w:p w14:paraId="062F9BA4" w14:textId="03F40402" w:rsidR="005227F7" w:rsidRDefault="51908F92" w:rsidP="063E3FD6">
      <w:pPr>
        <w:pStyle w:val="ListParagraph"/>
        <w:numPr>
          <w:ilvl w:val="0"/>
          <w:numId w:val="4"/>
        </w:numPr>
        <w:rPr>
          <w:rFonts w:ascii="Aptos" w:eastAsia="Aptos" w:hAnsi="Aptos" w:cs="Aptos"/>
          <w:sz w:val="24"/>
          <w:szCs w:val="24"/>
        </w:rPr>
      </w:pPr>
      <w:r w:rsidRPr="063E3FD6">
        <w:rPr>
          <w:rFonts w:ascii="Aptos" w:eastAsia="Aptos" w:hAnsi="Aptos" w:cs="Aptos"/>
          <w:sz w:val="24"/>
          <w:szCs w:val="24"/>
        </w:rPr>
        <w:t>Supporting wellbeing and confidence.</w:t>
      </w:r>
    </w:p>
    <w:p w14:paraId="6AED38CC" w14:textId="0520E60E" w:rsidR="005227F7" w:rsidRDefault="51908F92" w:rsidP="063E3FD6">
      <w:pPr>
        <w:pStyle w:val="ListParagraph"/>
        <w:numPr>
          <w:ilvl w:val="0"/>
          <w:numId w:val="4"/>
        </w:numPr>
        <w:rPr>
          <w:rFonts w:ascii="Aptos" w:eastAsia="Aptos" w:hAnsi="Aptos" w:cs="Aptos"/>
          <w:sz w:val="24"/>
          <w:szCs w:val="24"/>
        </w:rPr>
      </w:pPr>
      <w:r w:rsidRPr="063E3FD6">
        <w:rPr>
          <w:rFonts w:ascii="Aptos" w:eastAsia="Aptos" w:hAnsi="Aptos" w:cs="Aptos"/>
          <w:sz w:val="24"/>
          <w:szCs w:val="24"/>
        </w:rPr>
        <w:t>Advising on contract extensions or changes if extra time is required for training.</w:t>
      </w:r>
    </w:p>
    <w:p w14:paraId="64F9465D" w14:textId="30A4D1F3" w:rsidR="44668014" w:rsidRPr="00C977DD" w:rsidRDefault="44668014" w:rsidP="063E3FD6">
      <w:pPr>
        <w:rPr>
          <w:rFonts w:ascii="Aptos" w:eastAsia="Aptos" w:hAnsi="Aptos" w:cs="Aptos"/>
          <w:i/>
          <w:iCs/>
        </w:rPr>
      </w:pPr>
      <w:r w:rsidRPr="063E3FD6">
        <w:rPr>
          <w:rFonts w:ascii="Aptos" w:eastAsia="Aptos" w:hAnsi="Aptos" w:cs="Aptos"/>
          <w:b/>
          <w:bCs/>
          <w:i/>
          <w:iCs/>
        </w:rPr>
        <w:t xml:space="preserve">Employer Tip: </w:t>
      </w:r>
      <w:r w:rsidRPr="00C977DD">
        <w:rPr>
          <w:rFonts w:ascii="Aptos" w:eastAsia="Aptos" w:hAnsi="Aptos" w:cs="Aptos"/>
          <w:i/>
          <w:iCs/>
        </w:rPr>
        <w:t>ACAP mentoring is free. Encourage your apprentice to use this support - especially if they need help balancing personal challenges, mental health, or learning needs</w:t>
      </w:r>
    </w:p>
    <w:p w14:paraId="67B0E285" w14:textId="4657F7AC" w:rsidR="51908F92" w:rsidRDefault="51908F92" w:rsidP="063E3FD6">
      <w:pPr>
        <w:pStyle w:val="Heading2"/>
        <w:rPr>
          <w:rFonts w:ascii="Aptos" w:eastAsia="Aptos" w:hAnsi="Aptos" w:cs="Aptos"/>
          <w:color w:val="auto"/>
          <w:sz w:val="24"/>
          <w:szCs w:val="24"/>
        </w:rPr>
      </w:pPr>
      <w:r w:rsidRPr="063E3FD6">
        <w:rPr>
          <w:rFonts w:ascii="Aptos" w:eastAsia="Aptos" w:hAnsi="Aptos" w:cs="Aptos"/>
          <w:color w:val="auto"/>
          <w:sz w:val="24"/>
          <w:szCs w:val="24"/>
        </w:rPr>
        <w:t>Disabled Australian Apprentice Wage Support (DAAWS)</w:t>
      </w:r>
    </w:p>
    <w:p w14:paraId="55AB6DE8" w14:textId="77777777" w:rsidR="005227F7" w:rsidRDefault="51908F92" w:rsidP="063E3FD6">
      <w:pPr>
        <w:rPr>
          <w:rFonts w:ascii="Aptos" w:eastAsia="Aptos" w:hAnsi="Aptos" w:cs="Aptos"/>
          <w:sz w:val="24"/>
          <w:szCs w:val="24"/>
        </w:rPr>
      </w:pPr>
      <w:r w:rsidRPr="063E3FD6">
        <w:rPr>
          <w:rFonts w:ascii="Aptos" w:eastAsia="Aptos" w:hAnsi="Aptos" w:cs="Aptos"/>
          <w:sz w:val="24"/>
          <w:szCs w:val="24"/>
        </w:rPr>
        <w:t>The DAAWS program provides financial assistance to employers who employ apprentices or trainees with a verified disability. It helps create inclusive workplaces and supports apprentices to complete their training.</w:t>
      </w:r>
    </w:p>
    <w:p w14:paraId="763FF816" w14:textId="0BECBE25" w:rsidR="005227F7" w:rsidRDefault="51908F92" w:rsidP="063E3FD6">
      <w:pPr>
        <w:rPr>
          <w:rFonts w:ascii="Aptos" w:eastAsia="Aptos" w:hAnsi="Aptos" w:cs="Aptos"/>
          <w:sz w:val="24"/>
          <w:szCs w:val="24"/>
        </w:rPr>
      </w:pPr>
      <w:r w:rsidRPr="063E3FD6">
        <w:rPr>
          <w:rFonts w:ascii="Aptos" w:eastAsia="Aptos" w:hAnsi="Aptos" w:cs="Aptos"/>
          <w:b/>
          <w:bCs/>
          <w:sz w:val="24"/>
          <w:szCs w:val="24"/>
        </w:rPr>
        <w:t>Key Features:</w:t>
      </w:r>
    </w:p>
    <w:p w14:paraId="2684F30A" w14:textId="2879617F" w:rsidR="004C7B2F" w:rsidRDefault="004C7B2F" w:rsidP="063E3FD6">
      <w:pPr>
        <w:pStyle w:val="ListParagraph"/>
        <w:numPr>
          <w:ilvl w:val="0"/>
          <w:numId w:val="2"/>
        </w:numPr>
        <w:rPr>
          <w:rFonts w:ascii="Aptos" w:eastAsia="Aptos" w:hAnsi="Aptos" w:cs="Aptos"/>
          <w:sz w:val="24"/>
          <w:szCs w:val="24"/>
        </w:rPr>
      </w:pPr>
      <w:r w:rsidRPr="004C7B2F">
        <w:rPr>
          <w:rFonts w:ascii="Aptos" w:eastAsia="Aptos" w:hAnsi="Aptos" w:cs="Aptos"/>
          <w:sz w:val="24"/>
          <w:szCs w:val="24"/>
        </w:rPr>
        <w:t>Employers may be eligible to receive government funding or incentives to support the employment and training of apprentices</w:t>
      </w:r>
      <w:r>
        <w:rPr>
          <w:rFonts w:ascii="Aptos" w:eastAsia="Aptos" w:hAnsi="Aptos" w:cs="Aptos"/>
          <w:sz w:val="24"/>
          <w:szCs w:val="24"/>
        </w:rPr>
        <w:t>.</w:t>
      </w:r>
    </w:p>
    <w:p w14:paraId="6EDE8D7C" w14:textId="318D423B" w:rsidR="005227F7" w:rsidRDefault="51908F92" w:rsidP="063E3FD6">
      <w:pPr>
        <w:pStyle w:val="ListParagraph"/>
        <w:numPr>
          <w:ilvl w:val="0"/>
          <w:numId w:val="2"/>
        </w:numPr>
        <w:rPr>
          <w:rFonts w:ascii="Aptos" w:eastAsia="Aptos" w:hAnsi="Aptos" w:cs="Aptos"/>
          <w:sz w:val="24"/>
          <w:szCs w:val="24"/>
        </w:rPr>
      </w:pPr>
      <w:r w:rsidRPr="063E3FD6">
        <w:rPr>
          <w:rFonts w:ascii="Aptos" w:eastAsia="Aptos" w:hAnsi="Aptos" w:cs="Aptos"/>
          <w:sz w:val="24"/>
          <w:szCs w:val="24"/>
        </w:rPr>
        <w:t>Apprentices must have a documented disability, verified by an ACAP provider through an Employment Services Assessment (ESA) or Job Capacity Assessment (JCA).</w:t>
      </w:r>
    </w:p>
    <w:p w14:paraId="5093E325" w14:textId="6047E2B0" w:rsidR="005227F7" w:rsidRDefault="51908F92" w:rsidP="063E3FD6">
      <w:pPr>
        <w:pStyle w:val="ListParagraph"/>
        <w:numPr>
          <w:ilvl w:val="0"/>
          <w:numId w:val="2"/>
        </w:numPr>
        <w:rPr>
          <w:rFonts w:ascii="Aptos" w:eastAsia="Aptos" w:hAnsi="Aptos" w:cs="Aptos"/>
          <w:sz w:val="24"/>
          <w:szCs w:val="24"/>
        </w:rPr>
      </w:pPr>
      <w:r w:rsidRPr="063E3FD6">
        <w:rPr>
          <w:rFonts w:ascii="Aptos" w:eastAsia="Aptos" w:hAnsi="Aptos" w:cs="Aptos"/>
          <w:sz w:val="24"/>
          <w:szCs w:val="24"/>
        </w:rPr>
        <w:t>The Training Contract must be current and valid.</w:t>
      </w:r>
    </w:p>
    <w:p w14:paraId="7083AECE" w14:textId="075B3778" w:rsidR="005227F7" w:rsidRDefault="51908F92" w:rsidP="063E3FD6">
      <w:pPr>
        <w:pStyle w:val="ListParagraph"/>
        <w:numPr>
          <w:ilvl w:val="0"/>
          <w:numId w:val="2"/>
        </w:numPr>
        <w:rPr>
          <w:rFonts w:ascii="Aptos" w:eastAsia="Aptos" w:hAnsi="Aptos" w:cs="Aptos"/>
          <w:sz w:val="24"/>
          <w:szCs w:val="24"/>
        </w:rPr>
      </w:pPr>
      <w:r w:rsidRPr="063E3FD6">
        <w:rPr>
          <w:rFonts w:ascii="Aptos" w:eastAsia="Aptos" w:hAnsi="Aptos" w:cs="Aptos"/>
          <w:sz w:val="24"/>
          <w:szCs w:val="24"/>
        </w:rPr>
        <w:t>Payments are made quarterly to employers via the Department of Employment and Workplace Relations (DEWR) once eligibility is confirmed.</w:t>
      </w:r>
    </w:p>
    <w:p w14:paraId="2CA430AE" w14:textId="4C365ED4" w:rsidR="005227F7" w:rsidRDefault="51908F92" w:rsidP="063E3FD6">
      <w:pPr>
        <w:pStyle w:val="ListParagraph"/>
        <w:numPr>
          <w:ilvl w:val="0"/>
          <w:numId w:val="2"/>
        </w:numPr>
        <w:rPr>
          <w:rFonts w:ascii="Aptos" w:eastAsia="Aptos" w:hAnsi="Aptos" w:cs="Aptos"/>
          <w:sz w:val="24"/>
          <w:szCs w:val="24"/>
        </w:rPr>
      </w:pPr>
      <w:r w:rsidRPr="063E3FD6">
        <w:rPr>
          <w:rFonts w:ascii="Aptos" w:eastAsia="Aptos" w:hAnsi="Aptos" w:cs="Aptos"/>
          <w:sz w:val="24"/>
          <w:szCs w:val="24"/>
        </w:rPr>
        <w:t>DAAWS can be combined with other apprenticeship incentives.</w:t>
      </w:r>
    </w:p>
    <w:p w14:paraId="346E1251" w14:textId="2F81B553" w:rsidR="005227F7" w:rsidRDefault="51908F92" w:rsidP="063E3FD6">
      <w:pPr>
        <w:rPr>
          <w:rFonts w:ascii="Aptos" w:eastAsia="Aptos" w:hAnsi="Aptos" w:cs="Aptos"/>
          <w:sz w:val="24"/>
          <w:szCs w:val="24"/>
        </w:rPr>
      </w:pPr>
      <w:r w:rsidRPr="063E3FD6">
        <w:rPr>
          <w:rFonts w:ascii="Aptos" w:eastAsia="Aptos" w:hAnsi="Aptos" w:cs="Aptos"/>
          <w:b/>
          <w:bCs/>
          <w:sz w:val="24"/>
          <w:szCs w:val="24"/>
        </w:rPr>
        <w:t>Additional Support Through DAAWS:</w:t>
      </w:r>
    </w:p>
    <w:p w14:paraId="202C61B1" w14:textId="267A0B17" w:rsidR="005227F7" w:rsidRDefault="51908F92" w:rsidP="063E3FD6">
      <w:pPr>
        <w:pStyle w:val="ListParagraph"/>
        <w:numPr>
          <w:ilvl w:val="0"/>
          <w:numId w:val="2"/>
        </w:numPr>
        <w:rPr>
          <w:rFonts w:ascii="Aptos" w:eastAsia="Aptos" w:hAnsi="Aptos" w:cs="Aptos"/>
          <w:sz w:val="24"/>
          <w:szCs w:val="24"/>
        </w:rPr>
      </w:pPr>
      <w:r w:rsidRPr="063E3FD6">
        <w:rPr>
          <w:rFonts w:ascii="Aptos" w:eastAsia="Aptos" w:hAnsi="Aptos" w:cs="Aptos"/>
          <w:sz w:val="24"/>
          <w:szCs w:val="24"/>
        </w:rPr>
        <w:t xml:space="preserve">Funding for workplace modifications, mentoring, adaptive equipment, and literacy or numeracy support via </w:t>
      </w:r>
      <w:proofErr w:type="spellStart"/>
      <w:r w:rsidRPr="063E3FD6">
        <w:rPr>
          <w:rFonts w:ascii="Aptos" w:eastAsia="Aptos" w:hAnsi="Aptos" w:cs="Aptos"/>
          <w:sz w:val="24"/>
          <w:szCs w:val="24"/>
        </w:rPr>
        <w:t>JobAccess</w:t>
      </w:r>
      <w:proofErr w:type="spellEnd"/>
      <w:r w:rsidRPr="063E3FD6">
        <w:rPr>
          <w:rFonts w:ascii="Aptos" w:eastAsia="Aptos" w:hAnsi="Aptos" w:cs="Aptos"/>
          <w:sz w:val="24"/>
          <w:szCs w:val="24"/>
        </w:rPr>
        <w:t>.</w:t>
      </w:r>
    </w:p>
    <w:p w14:paraId="31EC3D0F" w14:textId="0D22E48E" w:rsidR="005227F7" w:rsidRDefault="51908F92" w:rsidP="063E3FD6">
      <w:pPr>
        <w:pStyle w:val="ListParagraph"/>
        <w:numPr>
          <w:ilvl w:val="0"/>
          <w:numId w:val="2"/>
        </w:numPr>
        <w:rPr>
          <w:rFonts w:ascii="Aptos" w:eastAsia="Aptos" w:hAnsi="Aptos" w:cs="Aptos"/>
          <w:sz w:val="24"/>
          <w:szCs w:val="24"/>
        </w:rPr>
      </w:pPr>
      <w:r w:rsidRPr="063E3FD6">
        <w:rPr>
          <w:rFonts w:ascii="Aptos" w:eastAsia="Aptos" w:hAnsi="Aptos" w:cs="Aptos"/>
          <w:sz w:val="24"/>
          <w:szCs w:val="24"/>
        </w:rPr>
        <w:t>Specialist assistance to help the apprentice meet competency standards at their own pace.</w:t>
      </w:r>
    </w:p>
    <w:p w14:paraId="4B5647E7" w14:textId="38BE64EE" w:rsidR="063E3FD6" w:rsidRDefault="063E3FD6" w:rsidP="063E3FD6">
      <w:pPr>
        <w:pStyle w:val="ListParagraph"/>
        <w:rPr>
          <w:rFonts w:ascii="Aptos" w:eastAsia="Aptos" w:hAnsi="Aptos" w:cs="Aptos"/>
          <w:sz w:val="24"/>
          <w:szCs w:val="24"/>
        </w:rPr>
      </w:pPr>
    </w:p>
    <w:p w14:paraId="2654801F" w14:textId="39A8AE53" w:rsidR="063E3FD6" w:rsidRDefault="063E3FD6" w:rsidP="063E3FD6">
      <w:pPr>
        <w:rPr>
          <w:rFonts w:ascii="Aptos" w:eastAsia="Aptos" w:hAnsi="Aptos" w:cs="Aptos"/>
          <w:b/>
          <w:bCs/>
          <w:sz w:val="24"/>
          <w:szCs w:val="24"/>
        </w:rPr>
      </w:pPr>
    </w:p>
    <w:p w14:paraId="7F2BAF61" w14:textId="3D4A057E" w:rsidR="005227F7" w:rsidRDefault="51908F92" w:rsidP="063E3FD6">
      <w:pPr>
        <w:rPr>
          <w:rFonts w:ascii="Aptos" w:eastAsia="Aptos" w:hAnsi="Aptos" w:cs="Aptos"/>
          <w:sz w:val="24"/>
          <w:szCs w:val="24"/>
        </w:rPr>
      </w:pPr>
      <w:r w:rsidRPr="063E3FD6">
        <w:rPr>
          <w:rFonts w:ascii="Aptos" w:eastAsia="Aptos" w:hAnsi="Aptos" w:cs="Aptos"/>
          <w:b/>
          <w:bCs/>
          <w:sz w:val="24"/>
          <w:szCs w:val="24"/>
        </w:rPr>
        <w:t>Benefits:</w:t>
      </w:r>
    </w:p>
    <w:p w14:paraId="7DB04AF2" w14:textId="43E3DB93" w:rsidR="005227F7" w:rsidRDefault="51908F92" w:rsidP="063E3FD6">
      <w:pPr>
        <w:pStyle w:val="ListParagraph"/>
        <w:numPr>
          <w:ilvl w:val="0"/>
          <w:numId w:val="2"/>
        </w:numPr>
        <w:rPr>
          <w:rFonts w:ascii="Aptos" w:eastAsia="Aptos" w:hAnsi="Aptos" w:cs="Aptos"/>
          <w:sz w:val="24"/>
          <w:szCs w:val="24"/>
        </w:rPr>
      </w:pPr>
      <w:r w:rsidRPr="063E3FD6">
        <w:rPr>
          <w:rFonts w:ascii="Aptos" w:eastAsia="Aptos" w:hAnsi="Aptos" w:cs="Aptos"/>
          <w:sz w:val="24"/>
          <w:szCs w:val="24"/>
        </w:rPr>
        <w:t>Encourages inclusive employment and reduces barriers for apprentices with disability.</w:t>
      </w:r>
    </w:p>
    <w:p w14:paraId="45D0E935" w14:textId="19C20FF2" w:rsidR="005227F7" w:rsidRDefault="51908F92" w:rsidP="063E3FD6">
      <w:pPr>
        <w:pStyle w:val="ListParagraph"/>
        <w:numPr>
          <w:ilvl w:val="0"/>
          <w:numId w:val="2"/>
        </w:numPr>
        <w:rPr>
          <w:rFonts w:ascii="Aptos" w:eastAsia="Aptos" w:hAnsi="Aptos" w:cs="Aptos"/>
          <w:sz w:val="24"/>
          <w:szCs w:val="24"/>
        </w:rPr>
      </w:pPr>
      <w:r w:rsidRPr="063E3FD6">
        <w:rPr>
          <w:rFonts w:ascii="Aptos" w:eastAsia="Aptos" w:hAnsi="Aptos" w:cs="Aptos"/>
          <w:sz w:val="24"/>
          <w:szCs w:val="24"/>
        </w:rPr>
        <w:t>Offsets additional supervision, training, or adjustment costs.</w:t>
      </w:r>
    </w:p>
    <w:p w14:paraId="4EEF249E" w14:textId="24D40C57" w:rsidR="005227F7" w:rsidRDefault="51908F92" w:rsidP="063E3FD6">
      <w:pPr>
        <w:pStyle w:val="ListParagraph"/>
        <w:numPr>
          <w:ilvl w:val="0"/>
          <w:numId w:val="2"/>
        </w:numPr>
        <w:rPr>
          <w:rFonts w:ascii="Aptos" w:eastAsia="Aptos" w:hAnsi="Aptos" w:cs="Aptos"/>
          <w:sz w:val="24"/>
          <w:szCs w:val="24"/>
        </w:rPr>
      </w:pPr>
      <w:r w:rsidRPr="063E3FD6">
        <w:rPr>
          <w:rFonts w:ascii="Aptos" w:eastAsia="Aptos" w:hAnsi="Aptos" w:cs="Aptos"/>
          <w:sz w:val="24"/>
          <w:szCs w:val="24"/>
        </w:rPr>
        <w:t>Supports completion and long</w:t>
      </w:r>
      <w:r w:rsidR="6219CA2C" w:rsidRPr="063E3FD6">
        <w:rPr>
          <w:rFonts w:ascii="Aptos" w:eastAsia="Aptos" w:hAnsi="Aptos" w:cs="Aptos"/>
          <w:sz w:val="24"/>
          <w:szCs w:val="24"/>
        </w:rPr>
        <w:t xml:space="preserve"> - </w:t>
      </w:r>
      <w:r w:rsidRPr="063E3FD6">
        <w:rPr>
          <w:rFonts w:ascii="Aptos" w:eastAsia="Aptos" w:hAnsi="Aptos" w:cs="Aptos"/>
          <w:sz w:val="24"/>
          <w:szCs w:val="24"/>
        </w:rPr>
        <w:t>term employment outcomes.</w:t>
      </w:r>
    </w:p>
    <w:p w14:paraId="101EDD17" w14:textId="47C46284" w:rsidR="005227F7" w:rsidRDefault="51908F92" w:rsidP="063E3FD6">
      <w:pPr>
        <w:rPr>
          <w:rFonts w:ascii="Aptos" w:eastAsia="Aptos" w:hAnsi="Aptos" w:cs="Aptos"/>
          <w:sz w:val="24"/>
          <w:szCs w:val="24"/>
        </w:rPr>
      </w:pPr>
      <w:r w:rsidRPr="063E3FD6">
        <w:rPr>
          <w:rFonts w:ascii="Aptos" w:eastAsia="Aptos" w:hAnsi="Aptos" w:cs="Aptos"/>
          <w:b/>
          <w:bCs/>
          <w:sz w:val="24"/>
          <w:szCs w:val="24"/>
        </w:rPr>
        <w:t>More Information</w:t>
      </w:r>
      <w:r w:rsidRPr="063E3FD6">
        <w:rPr>
          <w:rFonts w:ascii="Aptos" w:eastAsia="Aptos" w:hAnsi="Aptos" w:cs="Aptos"/>
          <w:sz w:val="24"/>
          <w:szCs w:val="24"/>
        </w:rPr>
        <w:t>:</w:t>
      </w:r>
    </w:p>
    <w:p w14:paraId="188AD12B" w14:textId="534EF2B1" w:rsidR="005227F7" w:rsidRDefault="51908F92" w:rsidP="063E3FD6">
      <w:pPr>
        <w:pStyle w:val="ListParagraph"/>
        <w:numPr>
          <w:ilvl w:val="0"/>
          <w:numId w:val="1"/>
        </w:numPr>
        <w:rPr>
          <w:rFonts w:ascii="Aptos" w:eastAsia="Aptos" w:hAnsi="Aptos" w:cs="Aptos"/>
          <w:sz w:val="24"/>
          <w:szCs w:val="24"/>
        </w:rPr>
      </w:pPr>
      <w:r w:rsidRPr="063E3FD6">
        <w:rPr>
          <w:rFonts w:ascii="Aptos" w:eastAsia="Aptos" w:hAnsi="Aptos" w:cs="Aptos"/>
          <w:sz w:val="24"/>
          <w:szCs w:val="24"/>
        </w:rPr>
        <w:t xml:space="preserve">DAAWS </w:t>
      </w:r>
      <w:r w:rsidR="6219CA2C" w:rsidRPr="063E3FD6">
        <w:rPr>
          <w:rFonts w:ascii="Aptos" w:eastAsia="Aptos" w:hAnsi="Aptos" w:cs="Aptos"/>
          <w:sz w:val="24"/>
          <w:szCs w:val="24"/>
        </w:rPr>
        <w:t xml:space="preserve"> - </w:t>
      </w:r>
      <w:r w:rsidRPr="063E3FD6">
        <w:rPr>
          <w:rFonts w:ascii="Aptos" w:eastAsia="Aptos" w:hAnsi="Aptos" w:cs="Aptos"/>
          <w:sz w:val="24"/>
          <w:szCs w:val="24"/>
        </w:rPr>
        <w:t xml:space="preserve"> Australian Apprenticeships Official Site: </w:t>
      </w:r>
      <w:hyperlink r:id="rId11">
        <w:r w:rsidRPr="063E3FD6">
          <w:rPr>
            <w:rStyle w:val="Hyperlink"/>
            <w:rFonts w:ascii="Aptos" w:eastAsia="Aptos" w:hAnsi="Aptos" w:cs="Aptos"/>
            <w:color w:val="auto"/>
            <w:sz w:val="24"/>
            <w:szCs w:val="24"/>
          </w:rPr>
          <w:t>https://www.australianapprenticeships.gov.au/financial</w:t>
        </w:r>
        <w:r w:rsidR="6219CA2C" w:rsidRPr="063E3FD6">
          <w:rPr>
            <w:rStyle w:val="Hyperlink"/>
            <w:rFonts w:ascii="Aptos" w:eastAsia="Aptos" w:hAnsi="Aptos" w:cs="Aptos"/>
            <w:color w:val="auto"/>
            <w:sz w:val="24"/>
            <w:szCs w:val="24"/>
          </w:rPr>
          <w:t xml:space="preserve"> - </w:t>
        </w:r>
        <w:r w:rsidRPr="063E3FD6">
          <w:rPr>
            <w:rStyle w:val="Hyperlink"/>
            <w:rFonts w:ascii="Aptos" w:eastAsia="Aptos" w:hAnsi="Aptos" w:cs="Aptos"/>
            <w:color w:val="auto"/>
            <w:sz w:val="24"/>
            <w:szCs w:val="24"/>
          </w:rPr>
          <w:t>support/disabled</w:t>
        </w:r>
        <w:r w:rsidR="6219CA2C" w:rsidRPr="063E3FD6">
          <w:rPr>
            <w:rStyle w:val="Hyperlink"/>
            <w:rFonts w:ascii="Aptos" w:eastAsia="Aptos" w:hAnsi="Aptos" w:cs="Aptos"/>
            <w:color w:val="auto"/>
            <w:sz w:val="24"/>
            <w:szCs w:val="24"/>
          </w:rPr>
          <w:t xml:space="preserve"> - </w:t>
        </w:r>
        <w:proofErr w:type="spellStart"/>
        <w:r w:rsidRPr="063E3FD6">
          <w:rPr>
            <w:rStyle w:val="Hyperlink"/>
            <w:rFonts w:ascii="Aptos" w:eastAsia="Aptos" w:hAnsi="Aptos" w:cs="Aptos"/>
            <w:color w:val="auto"/>
            <w:sz w:val="24"/>
            <w:szCs w:val="24"/>
          </w:rPr>
          <w:t>australian</w:t>
        </w:r>
        <w:proofErr w:type="spellEnd"/>
        <w:r w:rsidR="6219CA2C" w:rsidRPr="063E3FD6">
          <w:rPr>
            <w:rStyle w:val="Hyperlink"/>
            <w:rFonts w:ascii="Aptos" w:eastAsia="Aptos" w:hAnsi="Aptos" w:cs="Aptos"/>
            <w:color w:val="auto"/>
            <w:sz w:val="24"/>
            <w:szCs w:val="24"/>
          </w:rPr>
          <w:t xml:space="preserve"> - </w:t>
        </w:r>
        <w:r w:rsidRPr="063E3FD6">
          <w:rPr>
            <w:rStyle w:val="Hyperlink"/>
            <w:rFonts w:ascii="Aptos" w:eastAsia="Aptos" w:hAnsi="Aptos" w:cs="Aptos"/>
            <w:color w:val="auto"/>
            <w:sz w:val="24"/>
            <w:szCs w:val="24"/>
          </w:rPr>
          <w:t>apprentice</w:t>
        </w:r>
        <w:r w:rsidR="6219CA2C" w:rsidRPr="063E3FD6">
          <w:rPr>
            <w:rStyle w:val="Hyperlink"/>
            <w:rFonts w:ascii="Aptos" w:eastAsia="Aptos" w:hAnsi="Aptos" w:cs="Aptos"/>
            <w:color w:val="auto"/>
            <w:sz w:val="24"/>
            <w:szCs w:val="24"/>
          </w:rPr>
          <w:t xml:space="preserve"> - </w:t>
        </w:r>
        <w:r w:rsidRPr="063E3FD6">
          <w:rPr>
            <w:rStyle w:val="Hyperlink"/>
            <w:rFonts w:ascii="Aptos" w:eastAsia="Aptos" w:hAnsi="Aptos" w:cs="Aptos"/>
            <w:color w:val="auto"/>
            <w:sz w:val="24"/>
            <w:szCs w:val="24"/>
          </w:rPr>
          <w:t>wage</w:t>
        </w:r>
        <w:r w:rsidR="6219CA2C" w:rsidRPr="063E3FD6">
          <w:rPr>
            <w:rStyle w:val="Hyperlink"/>
            <w:rFonts w:ascii="Aptos" w:eastAsia="Aptos" w:hAnsi="Aptos" w:cs="Aptos"/>
            <w:color w:val="auto"/>
            <w:sz w:val="24"/>
            <w:szCs w:val="24"/>
          </w:rPr>
          <w:t xml:space="preserve"> - </w:t>
        </w:r>
        <w:r w:rsidRPr="063E3FD6">
          <w:rPr>
            <w:rStyle w:val="Hyperlink"/>
            <w:rFonts w:ascii="Aptos" w:eastAsia="Aptos" w:hAnsi="Aptos" w:cs="Aptos"/>
            <w:color w:val="auto"/>
            <w:sz w:val="24"/>
            <w:szCs w:val="24"/>
          </w:rPr>
          <w:t>support</w:t>
        </w:r>
      </w:hyperlink>
    </w:p>
    <w:p w14:paraId="475C95C4" w14:textId="13B5ED59" w:rsidR="005227F7" w:rsidRDefault="51908F92" w:rsidP="063E3FD6">
      <w:pPr>
        <w:pStyle w:val="ListParagraph"/>
        <w:numPr>
          <w:ilvl w:val="0"/>
          <w:numId w:val="1"/>
        </w:numPr>
        <w:rPr>
          <w:rFonts w:ascii="Aptos" w:eastAsia="Aptos" w:hAnsi="Aptos" w:cs="Aptos"/>
          <w:sz w:val="24"/>
          <w:szCs w:val="24"/>
        </w:rPr>
      </w:pPr>
      <w:proofErr w:type="spellStart"/>
      <w:proofErr w:type="gramStart"/>
      <w:r w:rsidRPr="063E3FD6">
        <w:rPr>
          <w:rFonts w:ascii="Aptos" w:eastAsia="Aptos" w:hAnsi="Aptos" w:cs="Aptos"/>
          <w:sz w:val="24"/>
          <w:szCs w:val="24"/>
        </w:rPr>
        <w:t>JobAccess</w:t>
      </w:r>
      <w:proofErr w:type="spellEnd"/>
      <w:r w:rsidRPr="063E3FD6">
        <w:rPr>
          <w:rFonts w:ascii="Aptos" w:eastAsia="Aptos" w:hAnsi="Aptos" w:cs="Aptos"/>
          <w:sz w:val="24"/>
          <w:szCs w:val="24"/>
        </w:rPr>
        <w:t xml:space="preserve"> </w:t>
      </w:r>
      <w:r w:rsidR="6219CA2C" w:rsidRPr="063E3FD6">
        <w:rPr>
          <w:rFonts w:ascii="Aptos" w:eastAsia="Aptos" w:hAnsi="Aptos" w:cs="Aptos"/>
          <w:sz w:val="24"/>
          <w:szCs w:val="24"/>
        </w:rPr>
        <w:t xml:space="preserve"> -</w:t>
      </w:r>
      <w:proofErr w:type="gramEnd"/>
      <w:r w:rsidR="6219CA2C" w:rsidRPr="063E3FD6">
        <w:rPr>
          <w:rFonts w:ascii="Aptos" w:eastAsia="Aptos" w:hAnsi="Aptos" w:cs="Aptos"/>
          <w:sz w:val="24"/>
          <w:szCs w:val="24"/>
        </w:rPr>
        <w:t xml:space="preserve"> </w:t>
      </w:r>
      <w:r w:rsidRPr="063E3FD6">
        <w:rPr>
          <w:rFonts w:ascii="Aptos" w:eastAsia="Aptos" w:hAnsi="Aptos" w:cs="Aptos"/>
          <w:sz w:val="24"/>
          <w:szCs w:val="24"/>
        </w:rPr>
        <w:t xml:space="preserve"> Workplace Modifications and Disability Employment Support: </w:t>
      </w:r>
      <w:hyperlink r:id="rId12">
        <w:r w:rsidRPr="063E3FD6">
          <w:rPr>
            <w:rStyle w:val="Hyperlink"/>
            <w:rFonts w:ascii="Aptos" w:eastAsia="Aptos" w:hAnsi="Aptos" w:cs="Aptos"/>
            <w:color w:val="auto"/>
            <w:sz w:val="24"/>
            <w:szCs w:val="24"/>
          </w:rPr>
          <w:t>https://www.jobaccess.gov.au</w:t>
        </w:r>
      </w:hyperlink>
    </w:p>
    <w:p w14:paraId="2694639E" w14:textId="350ED304" w:rsidR="0E976340" w:rsidRDefault="0E976340" w:rsidP="063E3FD6">
      <w:pPr>
        <w:rPr>
          <w:rFonts w:ascii="Aptos" w:eastAsia="Aptos" w:hAnsi="Aptos" w:cs="Aptos"/>
          <w:sz w:val="24"/>
          <w:szCs w:val="24"/>
        </w:rPr>
      </w:pPr>
    </w:p>
    <w:sectPr w:rsidR="0E976340" w:rsidSect="00034616">
      <w:headerReference w:type="even" r:id="rId13"/>
      <w:headerReference w:type="default" r:id="rId14"/>
      <w:footerReference w:type="even" r:id="rId15"/>
      <w:footerReference w:type="default" r:id="rId16"/>
      <w:headerReference w:type="first" r:id="rId17"/>
      <w:footerReference w:type="firs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F7A03" w14:textId="77777777" w:rsidR="004C7B2F" w:rsidRDefault="004C7B2F" w:rsidP="004C7B2F">
      <w:pPr>
        <w:spacing w:after="0" w:line="240" w:lineRule="auto"/>
      </w:pPr>
      <w:r>
        <w:separator/>
      </w:r>
    </w:p>
  </w:endnote>
  <w:endnote w:type="continuationSeparator" w:id="0">
    <w:p w14:paraId="7F94C403" w14:textId="77777777" w:rsidR="004C7B2F" w:rsidRDefault="004C7B2F" w:rsidP="004C7B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9A8E8" w14:textId="77777777" w:rsidR="004C7B2F" w:rsidRDefault="004C7B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19001" w14:textId="77777777" w:rsidR="004C7B2F" w:rsidRDefault="004C7B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E7C03" w14:textId="77777777" w:rsidR="004C7B2F" w:rsidRDefault="004C7B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09A9B" w14:textId="77777777" w:rsidR="004C7B2F" w:rsidRDefault="004C7B2F" w:rsidP="004C7B2F">
      <w:pPr>
        <w:spacing w:after="0" w:line="240" w:lineRule="auto"/>
      </w:pPr>
      <w:r>
        <w:separator/>
      </w:r>
    </w:p>
  </w:footnote>
  <w:footnote w:type="continuationSeparator" w:id="0">
    <w:p w14:paraId="0C683920" w14:textId="77777777" w:rsidR="004C7B2F" w:rsidRDefault="004C7B2F" w:rsidP="004C7B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513AD" w14:textId="77777777" w:rsidR="004C7B2F" w:rsidRDefault="004C7B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4313077"/>
      <w:docPartObj>
        <w:docPartGallery w:val="Watermarks"/>
        <w:docPartUnique/>
      </w:docPartObj>
    </w:sdtPr>
    <w:sdtEndPr/>
    <w:sdtContent>
      <w:p w14:paraId="04494393" w14:textId="3E5C8E3D" w:rsidR="004C7B2F" w:rsidRDefault="003C28C5">
        <w:pPr>
          <w:pStyle w:val="Header"/>
        </w:pPr>
        <w:r>
          <w:rPr>
            <w:noProof/>
          </w:rPr>
          <w:pict w14:anchorId="20783D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65EAE" w14:textId="77777777" w:rsidR="004C7B2F" w:rsidRDefault="004C7B2F">
    <w:pPr>
      <w:pStyle w:val="Header"/>
    </w:pPr>
  </w:p>
</w:hdr>
</file>

<file path=word/intelligence2.xml><?xml version="1.0" encoding="utf-8"?>
<int2:intelligence xmlns:int2="http://schemas.microsoft.com/office/intelligence/2020/intelligence" xmlns:oel="http://schemas.microsoft.com/office/2019/extlst">
  <int2:observations>
    <int2:textHash int2:hashCode="FW0uW9DLfTjpdM" int2:id="ISzyzEp5">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B6E4FD5"/>
    <w:multiLevelType w:val="hybridMultilevel"/>
    <w:tmpl w:val="F20667B4"/>
    <w:lvl w:ilvl="0" w:tplc="D2F231D6">
      <w:start w:val="1"/>
      <w:numFmt w:val="bullet"/>
      <w:lvlText w:val=""/>
      <w:lvlJc w:val="left"/>
      <w:pPr>
        <w:ind w:left="720" w:hanging="360"/>
      </w:pPr>
      <w:rPr>
        <w:rFonts w:ascii="Symbol" w:hAnsi="Symbol" w:hint="default"/>
      </w:rPr>
    </w:lvl>
    <w:lvl w:ilvl="1" w:tplc="56103652">
      <w:start w:val="1"/>
      <w:numFmt w:val="bullet"/>
      <w:lvlText w:val="o"/>
      <w:lvlJc w:val="left"/>
      <w:pPr>
        <w:ind w:left="1440" w:hanging="360"/>
      </w:pPr>
      <w:rPr>
        <w:rFonts w:ascii="Courier New" w:hAnsi="Courier New" w:hint="default"/>
      </w:rPr>
    </w:lvl>
    <w:lvl w:ilvl="2" w:tplc="3E827EC8">
      <w:start w:val="1"/>
      <w:numFmt w:val="bullet"/>
      <w:lvlText w:val=""/>
      <w:lvlJc w:val="left"/>
      <w:pPr>
        <w:ind w:left="2160" w:hanging="360"/>
      </w:pPr>
      <w:rPr>
        <w:rFonts w:ascii="Wingdings" w:hAnsi="Wingdings" w:hint="default"/>
      </w:rPr>
    </w:lvl>
    <w:lvl w:ilvl="3" w:tplc="52BC4CAA">
      <w:start w:val="1"/>
      <w:numFmt w:val="bullet"/>
      <w:lvlText w:val=""/>
      <w:lvlJc w:val="left"/>
      <w:pPr>
        <w:ind w:left="2880" w:hanging="360"/>
      </w:pPr>
      <w:rPr>
        <w:rFonts w:ascii="Symbol" w:hAnsi="Symbol" w:hint="default"/>
      </w:rPr>
    </w:lvl>
    <w:lvl w:ilvl="4" w:tplc="9014EC5A">
      <w:start w:val="1"/>
      <w:numFmt w:val="bullet"/>
      <w:lvlText w:val="o"/>
      <w:lvlJc w:val="left"/>
      <w:pPr>
        <w:ind w:left="3600" w:hanging="360"/>
      </w:pPr>
      <w:rPr>
        <w:rFonts w:ascii="Courier New" w:hAnsi="Courier New" w:hint="default"/>
      </w:rPr>
    </w:lvl>
    <w:lvl w:ilvl="5" w:tplc="EDC2B302">
      <w:start w:val="1"/>
      <w:numFmt w:val="bullet"/>
      <w:lvlText w:val=""/>
      <w:lvlJc w:val="left"/>
      <w:pPr>
        <w:ind w:left="4320" w:hanging="360"/>
      </w:pPr>
      <w:rPr>
        <w:rFonts w:ascii="Wingdings" w:hAnsi="Wingdings" w:hint="default"/>
      </w:rPr>
    </w:lvl>
    <w:lvl w:ilvl="6" w:tplc="E09EBF20">
      <w:start w:val="1"/>
      <w:numFmt w:val="bullet"/>
      <w:lvlText w:val=""/>
      <w:lvlJc w:val="left"/>
      <w:pPr>
        <w:ind w:left="5040" w:hanging="360"/>
      </w:pPr>
      <w:rPr>
        <w:rFonts w:ascii="Symbol" w:hAnsi="Symbol" w:hint="default"/>
      </w:rPr>
    </w:lvl>
    <w:lvl w:ilvl="7" w:tplc="C49AEBE0">
      <w:start w:val="1"/>
      <w:numFmt w:val="bullet"/>
      <w:lvlText w:val="o"/>
      <w:lvlJc w:val="left"/>
      <w:pPr>
        <w:ind w:left="5760" w:hanging="360"/>
      </w:pPr>
      <w:rPr>
        <w:rFonts w:ascii="Courier New" w:hAnsi="Courier New" w:hint="default"/>
      </w:rPr>
    </w:lvl>
    <w:lvl w:ilvl="8" w:tplc="AB02FEFA">
      <w:start w:val="1"/>
      <w:numFmt w:val="bullet"/>
      <w:lvlText w:val=""/>
      <w:lvlJc w:val="left"/>
      <w:pPr>
        <w:ind w:left="6480" w:hanging="360"/>
      </w:pPr>
      <w:rPr>
        <w:rFonts w:ascii="Wingdings" w:hAnsi="Wingdings" w:hint="default"/>
      </w:rPr>
    </w:lvl>
  </w:abstractNum>
  <w:abstractNum w:abstractNumId="10" w15:restartNumberingAfterBreak="0">
    <w:nsid w:val="21406263"/>
    <w:multiLevelType w:val="hybridMultilevel"/>
    <w:tmpl w:val="C6F41EB0"/>
    <w:lvl w:ilvl="0" w:tplc="8900290A">
      <w:start w:val="1"/>
      <w:numFmt w:val="bullet"/>
      <w:lvlText w:val=""/>
      <w:lvlJc w:val="left"/>
      <w:pPr>
        <w:ind w:left="720" w:hanging="360"/>
      </w:pPr>
      <w:rPr>
        <w:rFonts w:ascii="Symbol" w:hAnsi="Symbol" w:hint="default"/>
      </w:rPr>
    </w:lvl>
    <w:lvl w:ilvl="1" w:tplc="B0124E0A">
      <w:start w:val="1"/>
      <w:numFmt w:val="bullet"/>
      <w:lvlText w:val="o"/>
      <w:lvlJc w:val="left"/>
      <w:pPr>
        <w:ind w:left="1440" w:hanging="360"/>
      </w:pPr>
      <w:rPr>
        <w:rFonts w:ascii="Courier New" w:hAnsi="Courier New" w:hint="default"/>
      </w:rPr>
    </w:lvl>
    <w:lvl w:ilvl="2" w:tplc="643CDB8A">
      <w:start w:val="1"/>
      <w:numFmt w:val="bullet"/>
      <w:lvlText w:val=""/>
      <w:lvlJc w:val="left"/>
      <w:pPr>
        <w:ind w:left="2160" w:hanging="360"/>
      </w:pPr>
      <w:rPr>
        <w:rFonts w:ascii="Wingdings" w:hAnsi="Wingdings" w:hint="default"/>
      </w:rPr>
    </w:lvl>
    <w:lvl w:ilvl="3" w:tplc="D5862A0C">
      <w:start w:val="1"/>
      <w:numFmt w:val="bullet"/>
      <w:lvlText w:val=""/>
      <w:lvlJc w:val="left"/>
      <w:pPr>
        <w:ind w:left="2880" w:hanging="360"/>
      </w:pPr>
      <w:rPr>
        <w:rFonts w:ascii="Symbol" w:hAnsi="Symbol" w:hint="default"/>
      </w:rPr>
    </w:lvl>
    <w:lvl w:ilvl="4" w:tplc="632C090E">
      <w:start w:val="1"/>
      <w:numFmt w:val="bullet"/>
      <w:lvlText w:val="o"/>
      <w:lvlJc w:val="left"/>
      <w:pPr>
        <w:ind w:left="3600" w:hanging="360"/>
      </w:pPr>
      <w:rPr>
        <w:rFonts w:ascii="Courier New" w:hAnsi="Courier New" w:hint="default"/>
      </w:rPr>
    </w:lvl>
    <w:lvl w:ilvl="5" w:tplc="A33EF062">
      <w:start w:val="1"/>
      <w:numFmt w:val="bullet"/>
      <w:lvlText w:val=""/>
      <w:lvlJc w:val="left"/>
      <w:pPr>
        <w:ind w:left="4320" w:hanging="360"/>
      </w:pPr>
      <w:rPr>
        <w:rFonts w:ascii="Wingdings" w:hAnsi="Wingdings" w:hint="default"/>
      </w:rPr>
    </w:lvl>
    <w:lvl w:ilvl="6" w:tplc="698EDBE0">
      <w:start w:val="1"/>
      <w:numFmt w:val="bullet"/>
      <w:lvlText w:val=""/>
      <w:lvlJc w:val="left"/>
      <w:pPr>
        <w:ind w:left="5040" w:hanging="360"/>
      </w:pPr>
      <w:rPr>
        <w:rFonts w:ascii="Symbol" w:hAnsi="Symbol" w:hint="default"/>
      </w:rPr>
    </w:lvl>
    <w:lvl w:ilvl="7" w:tplc="DA56B3BC">
      <w:start w:val="1"/>
      <w:numFmt w:val="bullet"/>
      <w:lvlText w:val="o"/>
      <w:lvlJc w:val="left"/>
      <w:pPr>
        <w:ind w:left="5760" w:hanging="360"/>
      </w:pPr>
      <w:rPr>
        <w:rFonts w:ascii="Courier New" w:hAnsi="Courier New" w:hint="default"/>
      </w:rPr>
    </w:lvl>
    <w:lvl w:ilvl="8" w:tplc="DF9E693E">
      <w:start w:val="1"/>
      <w:numFmt w:val="bullet"/>
      <w:lvlText w:val=""/>
      <w:lvlJc w:val="left"/>
      <w:pPr>
        <w:ind w:left="6480" w:hanging="360"/>
      </w:pPr>
      <w:rPr>
        <w:rFonts w:ascii="Wingdings" w:hAnsi="Wingdings" w:hint="default"/>
      </w:rPr>
    </w:lvl>
  </w:abstractNum>
  <w:abstractNum w:abstractNumId="11" w15:restartNumberingAfterBreak="0">
    <w:nsid w:val="3B8D7E4C"/>
    <w:multiLevelType w:val="hybridMultilevel"/>
    <w:tmpl w:val="CAF6E4F0"/>
    <w:lvl w:ilvl="0" w:tplc="49583712">
      <w:start w:val="1"/>
      <w:numFmt w:val="bullet"/>
      <w:lvlText w:val=""/>
      <w:lvlJc w:val="left"/>
      <w:pPr>
        <w:ind w:left="720" w:hanging="360"/>
      </w:pPr>
      <w:rPr>
        <w:rFonts w:ascii="Symbol" w:hAnsi="Symbol" w:hint="default"/>
      </w:rPr>
    </w:lvl>
    <w:lvl w:ilvl="1" w:tplc="3DB26080">
      <w:start w:val="1"/>
      <w:numFmt w:val="bullet"/>
      <w:lvlText w:val="o"/>
      <w:lvlJc w:val="left"/>
      <w:pPr>
        <w:ind w:left="1440" w:hanging="360"/>
      </w:pPr>
      <w:rPr>
        <w:rFonts w:ascii="Courier New" w:hAnsi="Courier New" w:hint="default"/>
      </w:rPr>
    </w:lvl>
    <w:lvl w:ilvl="2" w:tplc="80B88B52">
      <w:start w:val="1"/>
      <w:numFmt w:val="bullet"/>
      <w:lvlText w:val=""/>
      <w:lvlJc w:val="left"/>
      <w:pPr>
        <w:ind w:left="2160" w:hanging="360"/>
      </w:pPr>
      <w:rPr>
        <w:rFonts w:ascii="Wingdings" w:hAnsi="Wingdings" w:hint="default"/>
      </w:rPr>
    </w:lvl>
    <w:lvl w:ilvl="3" w:tplc="489843E6">
      <w:start w:val="1"/>
      <w:numFmt w:val="bullet"/>
      <w:lvlText w:val=""/>
      <w:lvlJc w:val="left"/>
      <w:pPr>
        <w:ind w:left="2880" w:hanging="360"/>
      </w:pPr>
      <w:rPr>
        <w:rFonts w:ascii="Symbol" w:hAnsi="Symbol" w:hint="default"/>
      </w:rPr>
    </w:lvl>
    <w:lvl w:ilvl="4" w:tplc="5226DDEE">
      <w:start w:val="1"/>
      <w:numFmt w:val="bullet"/>
      <w:lvlText w:val="o"/>
      <w:lvlJc w:val="left"/>
      <w:pPr>
        <w:ind w:left="3600" w:hanging="360"/>
      </w:pPr>
      <w:rPr>
        <w:rFonts w:ascii="Courier New" w:hAnsi="Courier New" w:hint="default"/>
      </w:rPr>
    </w:lvl>
    <w:lvl w:ilvl="5" w:tplc="911EC5B4">
      <w:start w:val="1"/>
      <w:numFmt w:val="bullet"/>
      <w:lvlText w:val=""/>
      <w:lvlJc w:val="left"/>
      <w:pPr>
        <w:ind w:left="4320" w:hanging="360"/>
      </w:pPr>
      <w:rPr>
        <w:rFonts w:ascii="Wingdings" w:hAnsi="Wingdings" w:hint="default"/>
      </w:rPr>
    </w:lvl>
    <w:lvl w:ilvl="6" w:tplc="07A809BA">
      <w:start w:val="1"/>
      <w:numFmt w:val="bullet"/>
      <w:lvlText w:val=""/>
      <w:lvlJc w:val="left"/>
      <w:pPr>
        <w:ind w:left="5040" w:hanging="360"/>
      </w:pPr>
      <w:rPr>
        <w:rFonts w:ascii="Symbol" w:hAnsi="Symbol" w:hint="default"/>
      </w:rPr>
    </w:lvl>
    <w:lvl w:ilvl="7" w:tplc="A95CA7D2">
      <w:start w:val="1"/>
      <w:numFmt w:val="bullet"/>
      <w:lvlText w:val="o"/>
      <w:lvlJc w:val="left"/>
      <w:pPr>
        <w:ind w:left="5760" w:hanging="360"/>
      </w:pPr>
      <w:rPr>
        <w:rFonts w:ascii="Courier New" w:hAnsi="Courier New" w:hint="default"/>
      </w:rPr>
    </w:lvl>
    <w:lvl w:ilvl="8" w:tplc="92DC65C6">
      <w:start w:val="1"/>
      <w:numFmt w:val="bullet"/>
      <w:lvlText w:val=""/>
      <w:lvlJc w:val="left"/>
      <w:pPr>
        <w:ind w:left="6480" w:hanging="360"/>
      </w:pPr>
      <w:rPr>
        <w:rFonts w:ascii="Wingdings" w:hAnsi="Wingdings" w:hint="default"/>
      </w:rPr>
    </w:lvl>
  </w:abstractNum>
  <w:abstractNum w:abstractNumId="12" w15:restartNumberingAfterBreak="0">
    <w:nsid w:val="47FCA57C"/>
    <w:multiLevelType w:val="hybridMultilevel"/>
    <w:tmpl w:val="3FE6D002"/>
    <w:lvl w:ilvl="0" w:tplc="6700E418">
      <w:start w:val="1"/>
      <w:numFmt w:val="bullet"/>
      <w:lvlText w:val=""/>
      <w:lvlJc w:val="left"/>
      <w:pPr>
        <w:ind w:left="720" w:hanging="360"/>
      </w:pPr>
      <w:rPr>
        <w:rFonts w:ascii="Symbol" w:hAnsi="Symbol" w:hint="default"/>
      </w:rPr>
    </w:lvl>
    <w:lvl w:ilvl="1" w:tplc="F7C266B6">
      <w:start w:val="1"/>
      <w:numFmt w:val="bullet"/>
      <w:lvlText w:val="o"/>
      <w:lvlJc w:val="left"/>
      <w:pPr>
        <w:ind w:left="1440" w:hanging="360"/>
      </w:pPr>
      <w:rPr>
        <w:rFonts w:ascii="Courier New" w:hAnsi="Courier New" w:hint="default"/>
      </w:rPr>
    </w:lvl>
    <w:lvl w:ilvl="2" w:tplc="D5F48802">
      <w:start w:val="1"/>
      <w:numFmt w:val="bullet"/>
      <w:lvlText w:val=""/>
      <w:lvlJc w:val="left"/>
      <w:pPr>
        <w:ind w:left="2160" w:hanging="360"/>
      </w:pPr>
      <w:rPr>
        <w:rFonts w:ascii="Wingdings" w:hAnsi="Wingdings" w:hint="default"/>
      </w:rPr>
    </w:lvl>
    <w:lvl w:ilvl="3" w:tplc="1C98485C">
      <w:start w:val="1"/>
      <w:numFmt w:val="bullet"/>
      <w:lvlText w:val=""/>
      <w:lvlJc w:val="left"/>
      <w:pPr>
        <w:ind w:left="2880" w:hanging="360"/>
      </w:pPr>
      <w:rPr>
        <w:rFonts w:ascii="Symbol" w:hAnsi="Symbol" w:hint="default"/>
      </w:rPr>
    </w:lvl>
    <w:lvl w:ilvl="4" w:tplc="66C4EB16">
      <w:start w:val="1"/>
      <w:numFmt w:val="bullet"/>
      <w:lvlText w:val="o"/>
      <w:lvlJc w:val="left"/>
      <w:pPr>
        <w:ind w:left="3600" w:hanging="360"/>
      </w:pPr>
      <w:rPr>
        <w:rFonts w:ascii="Courier New" w:hAnsi="Courier New" w:hint="default"/>
      </w:rPr>
    </w:lvl>
    <w:lvl w:ilvl="5" w:tplc="460CABAC">
      <w:start w:val="1"/>
      <w:numFmt w:val="bullet"/>
      <w:lvlText w:val=""/>
      <w:lvlJc w:val="left"/>
      <w:pPr>
        <w:ind w:left="4320" w:hanging="360"/>
      </w:pPr>
      <w:rPr>
        <w:rFonts w:ascii="Wingdings" w:hAnsi="Wingdings" w:hint="default"/>
      </w:rPr>
    </w:lvl>
    <w:lvl w:ilvl="6" w:tplc="65F86732">
      <w:start w:val="1"/>
      <w:numFmt w:val="bullet"/>
      <w:lvlText w:val=""/>
      <w:lvlJc w:val="left"/>
      <w:pPr>
        <w:ind w:left="5040" w:hanging="360"/>
      </w:pPr>
      <w:rPr>
        <w:rFonts w:ascii="Symbol" w:hAnsi="Symbol" w:hint="default"/>
      </w:rPr>
    </w:lvl>
    <w:lvl w:ilvl="7" w:tplc="4D6EFCFA">
      <w:start w:val="1"/>
      <w:numFmt w:val="bullet"/>
      <w:lvlText w:val="o"/>
      <w:lvlJc w:val="left"/>
      <w:pPr>
        <w:ind w:left="5760" w:hanging="360"/>
      </w:pPr>
      <w:rPr>
        <w:rFonts w:ascii="Courier New" w:hAnsi="Courier New" w:hint="default"/>
      </w:rPr>
    </w:lvl>
    <w:lvl w:ilvl="8" w:tplc="BE4E6374">
      <w:start w:val="1"/>
      <w:numFmt w:val="bullet"/>
      <w:lvlText w:val=""/>
      <w:lvlJc w:val="left"/>
      <w:pPr>
        <w:ind w:left="6480" w:hanging="360"/>
      </w:pPr>
      <w:rPr>
        <w:rFonts w:ascii="Wingdings" w:hAnsi="Wingdings" w:hint="default"/>
      </w:rPr>
    </w:lvl>
  </w:abstractNum>
  <w:abstractNum w:abstractNumId="13" w15:restartNumberingAfterBreak="0">
    <w:nsid w:val="4E733447"/>
    <w:multiLevelType w:val="hybridMultilevel"/>
    <w:tmpl w:val="4DD66A38"/>
    <w:lvl w:ilvl="0" w:tplc="5CD4A3F8">
      <w:start w:val="1"/>
      <w:numFmt w:val="bullet"/>
      <w:lvlText w:val=""/>
      <w:lvlJc w:val="left"/>
      <w:pPr>
        <w:ind w:left="720" w:hanging="360"/>
      </w:pPr>
      <w:rPr>
        <w:rFonts w:ascii="Symbol" w:hAnsi="Symbol" w:hint="default"/>
      </w:rPr>
    </w:lvl>
    <w:lvl w:ilvl="1" w:tplc="05C82D9A">
      <w:start w:val="1"/>
      <w:numFmt w:val="bullet"/>
      <w:lvlText w:val="o"/>
      <w:lvlJc w:val="left"/>
      <w:pPr>
        <w:ind w:left="1440" w:hanging="360"/>
      </w:pPr>
      <w:rPr>
        <w:rFonts w:ascii="Courier New" w:hAnsi="Courier New" w:hint="default"/>
      </w:rPr>
    </w:lvl>
    <w:lvl w:ilvl="2" w:tplc="EF345AF0">
      <w:start w:val="1"/>
      <w:numFmt w:val="bullet"/>
      <w:lvlText w:val=""/>
      <w:lvlJc w:val="left"/>
      <w:pPr>
        <w:ind w:left="2160" w:hanging="360"/>
      </w:pPr>
      <w:rPr>
        <w:rFonts w:ascii="Wingdings" w:hAnsi="Wingdings" w:hint="default"/>
      </w:rPr>
    </w:lvl>
    <w:lvl w:ilvl="3" w:tplc="423A12A8">
      <w:start w:val="1"/>
      <w:numFmt w:val="bullet"/>
      <w:lvlText w:val=""/>
      <w:lvlJc w:val="left"/>
      <w:pPr>
        <w:ind w:left="2880" w:hanging="360"/>
      </w:pPr>
      <w:rPr>
        <w:rFonts w:ascii="Symbol" w:hAnsi="Symbol" w:hint="default"/>
      </w:rPr>
    </w:lvl>
    <w:lvl w:ilvl="4" w:tplc="3976C56C">
      <w:start w:val="1"/>
      <w:numFmt w:val="bullet"/>
      <w:lvlText w:val="o"/>
      <w:lvlJc w:val="left"/>
      <w:pPr>
        <w:ind w:left="3600" w:hanging="360"/>
      </w:pPr>
      <w:rPr>
        <w:rFonts w:ascii="Courier New" w:hAnsi="Courier New" w:hint="default"/>
      </w:rPr>
    </w:lvl>
    <w:lvl w:ilvl="5" w:tplc="3C3AFA7C">
      <w:start w:val="1"/>
      <w:numFmt w:val="bullet"/>
      <w:lvlText w:val=""/>
      <w:lvlJc w:val="left"/>
      <w:pPr>
        <w:ind w:left="4320" w:hanging="360"/>
      </w:pPr>
      <w:rPr>
        <w:rFonts w:ascii="Wingdings" w:hAnsi="Wingdings" w:hint="default"/>
      </w:rPr>
    </w:lvl>
    <w:lvl w:ilvl="6" w:tplc="FD6229D2">
      <w:start w:val="1"/>
      <w:numFmt w:val="bullet"/>
      <w:lvlText w:val=""/>
      <w:lvlJc w:val="left"/>
      <w:pPr>
        <w:ind w:left="5040" w:hanging="360"/>
      </w:pPr>
      <w:rPr>
        <w:rFonts w:ascii="Symbol" w:hAnsi="Symbol" w:hint="default"/>
      </w:rPr>
    </w:lvl>
    <w:lvl w:ilvl="7" w:tplc="B9FA653C">
      <w:start w:val="1"/>
      <w:numFmt w:val="bullet"/>
      <w:lvlText w:val="o"/>
      <w:lvlJc w:val="left"/>
      <w:pPr>
        <w:ind w:left="5760" w:hanging="360"/>
      </w:pPr>
      <w:rPr>
        <w:rFonts w:ascii="Courier New" w:hAnsi="Courier New" w:hint="default"/>
      </w:rPr>
    </w:lvl>
    <w:lvl w:ilvl="8" w:tplc="1BFCD978">
      <w:start w:val="1"/>
      <w:numFmt w:val="bullet"/>
      <w:lvlText w:val=""/>
      <w:lvlJc w:val="left"/>
      <w:pPr>
        <w:ind w:left="6480" w:hanging="360"/>
      </w:pPr>
      <w:rPr>
        <w:rFonts w:ascii="Wingdings" w:hAnsi="Wingdings" w:hint="default"/>
      </w:rPr>
    </w:lvl>
  </w:abstractNum>
  <w:abstractNum w:abstractNumId="14" w15:restartNumberingAfterBreak="0">
    <w:nsid w:val="55E3AD96"/>
    <w:multiLevelType w:val="hybridMultilevel"/>
    <w:tmpl w:val="19923F08"/>
    <w:lvl w:ilvl="0" w:tplc="746602DC">
      <w:start w:val="1"/>
      <w:numFmt w:val="bullet"/>
      <w:lvlText w:val=""/>
      <w:lvlJc w:val="left"/>
      <w:pPr>
        <w:ind w:left="720" w:hanging="360"/>
      </w:pPr>
      <w:rPr>
        <w:rFonts w:ascii="Symbol" w:hAnsi="Symbol" w:hint="default"/>
      </w:rPr>
    </w:lvl>
    <w:lvl w:ilvl="1" w:tplc="1CE4C500">
      <w:start w:val="1"/>
      <w:numFmt w:val="bullet"/>
      <w:lvlText w:val="o"/>
      <w:lvlJc w:val="left"/>
      <w:pPr>
        <w:ind w:left="1440" w:hanging="360"/>
      </w:pPr>
      <w:rPr>
        <w:rFonts w:ascii="Courier New" w:hAnsi="Courier New" w:hint="default"/>
      </w:rPr>
    </w:lvl>
    <w:lvl w:ilvl="2" w:tplc="0D64F3BA">
      <w:start w:val="1"/>
      <w:numFmt w:val="bullet"/>
      <w:lvlText w:val=""/>
      <w:lvlJc w:val="left"/>
      <w:pPr>
        <w:ind w:left="2160" w:hanging="360"/>
      </w:pPr>
      <w:rPr>
        <w:rFonts w:ascii="Wingdings" w:hAnsi="Wingdings" w:hint="default"/>
      </w:rPr>
    </w:lvl>
    <w:lvl w:ilvl="3" w:tplc="AFCCD6C8">
      <w:start w:val="1"/>
      <w:numFmt w:val="bullet"/>
      <w:lvlText w:val=""/>
      <w:lvlJc w:val="left"/>
      <w:pPr>
        <w:ind w:left="2880" w:hanging="360"/>
      </w:pPr>
      <w:rPr>
        <w:rFonts w:ascii="Symbol" w:hAnsi="Symbol" w:hint="default"/>
      </w:rPr>
    </w:lvl>
    <w:lvl w:ilvl="4" w:tplc="4C20E2BC">
      <w:start w:val="1"/>
      <w:numFmt w:val="bullet"/>
      <w:lvlText w:val="o"/>
      <w:lvlJc w:val="left"/>
      <w:pPr>
        <w:ind w:left="3600" w:hanging="360"/>
      </w:pPr>
      <w:rPr>
        <w:rFonts w:ascii="Courier New" w:hAnsi="Courier New" w:hint="default"/>
      </w:rPr>
    </w:lvl>
    <w:lvl w:ilvl="5" w:tplc="C6229B62">
      <w:start w:val="1"/>
      <w:numFmt w:val="bullet"/>
      <w:lvlText w:val=""/>
      <w:lvlJc w:val="left"/>
      <w:pPr>
        <w:ind w:left="4320" w:hanging="360"/>
      </w:pPr>
      <w:rPr>
        <w:rFonts w:ascii="Wingdings" w:hAnsi="Wingdings" w:hint="default"/>
      </w:rPr>
    </w:lvl>
    <w:lvl w:ilvl="6" w:tplc="8D9E92E8">
      <w:start w:val="1"/>
      <w:numFmt w:val="bullet"/>
      <w:lvlText w:val=""/>
      <w:lvlJc w:val="left"/>
      <w:pPr>
        <w:ind w:left="5040" w:hanging="360"/>
      </w:pPr>
      <w:rPr>
        <w:rFonts w:ascii="Symbol" w:hAnsi="Symbol" w:hint="default"/>
      </w:rPr>
    </w:lvl>
    <w:lvl w:ilvl="7" w:tplc="791A6142">
      <w:start w:val="1"/>
      <w:numFmt w:val="bullet"/>
      <w:lvlText w:val="o"/>
      <w:lvlJc w:val="left"/>
      <w:pPr>
        <w:ind w:left="5760" w:hanging="360"/>
      </w:pPr>
      <w:rPr>
        <w:rFonts w:ascii="Courier New" w:hAnsi="Courier New" w:hint="default"/>
      </w:rPr>
    </w:lvl>
    <w:lvl w:ilvl="8" w:tplc="BAF84734">
      <w:start w:val="1"/>
      <w:numFmt w:val="bullet"/>
      <w:lvlText w:val=""/>
      <w:lvlJc w:val="left"/>
      <w:pPr>
        <w:ind w:left="6480" w:hanging="360"/>
      </w:pPr>
      <w:rPr>
        <w:rFonts w:ascii="Wingdings" w:hAnsi="Wingdings" w:hint="default"/>
      </w:rPr>
    </w:lvl>
  </w:abstractNum>
  <w:abstractNum w:abstractNumId="15" w15:restartNumberingAfterBreak="0">
    <w:nsid w:val="758EF5BB"/>
    <w:multiLevelType w:val="hybridMultilevel"/>
    <w:tmpl w:val="56FC8880"/>
    <w:lvl w:ilvl="0" w:tplc="21087098">
      <w:start w:val="1"/>
      <w:numFmt w:val="bullet"/>
      <w:lvlText w:val=""/>
      <w:lvlJc w:val="left"/>
      <w:pPr>
        <w:ind w:left="720" w:hanging="360"/>
      </w:pPr>
      <w:rPr>
        <w:rFonts w:ascii="Symbol" w:hAnsi="Symbol" w:hint="default"/>
      </w:rPr>
    </w:lvl>
    <w:lvl w:ilvl="1" w:tplc="F3C21A04">
      <w:start w:val="1"/>
      <w:numFmt w:val="bullet"/>
      <w:lvlText w:val="o"/>
      <w:lvlJc w:val="left"/>
      <w:pPr>
        <w:ind w:left="1440" w:hanging="360"/>
      </w:pPr>
      <w:rPr>
        <w:rFonts w:ascii="Courier New" w:hAnsi="Courier New" w:hint="default"/>
      </w:rPr>
    </w:lvl>
    <w:lvl w:ilvl="2" w:tplc="9216F89A">
      <w:start w:val="1"/>
      <w:numFmt w:val="bullet"/>
      <w:lvlText w:val=""/>
      <w:lvlJc w:val="left"/>
      <w:pPr>
        <w:ind w:left="2160" w:hanging="360"/>
      </w:pPr>
      <w:rPr>
        <w:rFonts w:ascii="Wingdings" w:hAnsi="Wingdings" w:hint="default"/>
      </w:rPr>
    </w:lvl>
    <w:lvl w:ilvl="3" w:tplc="CA8AA910">
      <w:start w:val="1"/>
      <w:numFmt w:val="bullet"/>
      <w:lvlText w:val=""/>
      <w:lvlJc w:val="left"/>
      <w:pPr>
        <w:ind w:left="2880" w:hanging="360"/>
      </w:pPr>
      <w:rPr>
        <w:rFonts w:ascii="Symbol" w:hAnsi="Symbol" w:hint="default"/>
      </w:rPr>
    </w:lvl>
    <w:lvl w:ilvl="4" w:tplc="36D02A98">
      <w:start w:val="1"/>
      <w:numFmt w:val="bullet"/>
      <w:lvlText w:val="o"/>
      <w:lvlJc w:val="left"/>
      <w:pPr>
        <w:ind w:left="3600" w:hanging="360"/>
      </w:pPr>
      <w:rPr>
        <w:rFonts w:ascii="Courier New" w:hAnsi="Courier New" w:hint="default"/>
      </w:rPr>
    </w:lvl>
    <w:lvl w:ilvl="5" w:tplc="6FAEE3B4">
      <w:start w:val="1"/>
      <w:numFmt w:val="bullet"/>
      <w:lvlText w:val=""/>
      <w:lvlJc w:val="left"/>
      <w:pPr>
        <w:ind w:left="4320" w:hanging="360"/>
      </w:pPr>
      <w:rPr>
        <w:rFonts w:ascii="Wingdings" w:hAnsi="Wingdings" w:hint="default"/>
      </w:rPr>
    </w:lvl>
    <w:lvl w:ilvl="6" w:tplc="1754488E">
      <w:start w:val="1"/>
      <w:numFmt w:val="bullet"/>
      <w:lvlText w:val=""/>
      <w:lvlJc w:val="left"/>
      <w:pPr>
        <w:ind w:left="5040" w:hanging="360"/>
      </w:pPr>
      <w:rPr>
        <w:rFonts w:ascii="Symbol" w:hAnsi="Symbol" w:hint="default"/>
      </w:rPr>
    </w:lvl>
    <w:lvl w:ilvl="7" w:tplc="C7FC94D0">
      <w:start w:val="1"/>
      <w:numFmt w:val="bullet"/>
      <w:lvlText w:val="o"/>
      <w:lvlJc w:val="left"/>
      <w:pPr>
        <w:ind w:left="5760" w:hanging="360"/>
      </w:pPr>
      <w:rPr>
        <w:rFonts w:ascii="Courier New" w:hAnsi="Courier New" w:hint="default"/>
      </w:rPr>
    </w:lvl>
    <w:lvl w:ilvl="8" w:tplc="8A8C853E">
      <w:start w:val="1"/>
      <w:numFmt w:val="bullet"/>
      <w:lvlText w:val=""/>
      <w:lvlJc w:val="left"/>
      <w:pPr>
        <w:ind w:left="6480" w:hanging="360"/>
      </w:pPr>
      <w:rPr>
        <w:rFonts w:ascii="Wingdings" w:hAnsi="Wingdings" w:hint="default"/>
      </w:rPr>
    </w:lvl>
  </w:abstractNum>
  <w:abstractNum w:abstractNumId="16" w15:restartNumberingAfterBreak="0">
    <w:nsid w:val="76148E95"/>
    <w:multiLevelType w:val="hybridMultilevel"/>
    <w:tmpl w:val="95263D78"/>
    <w:lvl w:ilvl="0" w:tplc="74763224">
      <w:start w:val="1"/>
      <w:numFmt w:val="bullet"/>
      <w:lvlText w:val=""/>
      <w:lvlJc w:val="left"/>
      <w:pPr>
        <w:ind w:left="720" w:hanging="360"/>
      </w:pPr>
      <w:rPr>
        <w:rFonts w:ascii="Symbol" w:hAnsi="Symbol" w:hint="default"/>
      </w:rPr>
    </w:lvl>
    <w:lvl w:ilvl="1" w:tplc="104A50FC">
      <w:start w:val="1"/>
      <w:numFmt w:val="bullet"/>
      <w:lvlText w:val="o"/>
      <w:lvlJc w:val="left"/>
      <w:pPr>
        <w:ind w:left="1440" w:hanging="360"/>
      </w:pPr>
      <w:rPr>
        <w:rFonts w:ascii="Courier New" w:hAnsi="Courier New" w:hint="default"/>
      </w:rPr>
    </w:lvl>
    <w:lvl w:ilvl="2" w:tplc="5DF62884">
      <w:start w:val="1"/>
      <w:numFmt w:val="bullet"/>
      <w:lvlText w:val=""/>
      <w:lvlJc w:val="left"/>
      <w:pPr>
        <w:ind w:left="2160" w:hanging="360"/>
      </w:pPr>
      <w:rPr>
        <w:rFonts w:ascii="Wingdings" w:hAnsi="Wingdings" w:hint="default"/>
      </w:rPr>
    </w:lvl>
    <w:lvl w:ilvl="3" w:tplc="D95646A4">
      <w:start w:val="1"/>
      <w:numFmt w:val="bullet"/>
      <w:lvlText w:val=""/>
      <w:lvlJc w:val="left"/>
      <w:pPr>
        <w:ind w:left="2880" w:hanging="360"/>
      </w:pPr>
      <w:rPr>
        <w:rFonts w:ascii="Symbol" w:hAnsi="Symbol" w:hint="default"/>
      </w:rPr>
    </w:lvl>
    <w:lvl w:ilvl="4" w:tplc="55B695DE">
      <w:start w:val="1"/>
      <w:numFmt w:val="bullet"/>
      <w:lvlText w:val="o"/>
      <w:lvlJc w:val="left"/>
      <w:pPr>
        <w:ind w:left="3600" w:hanging="360"/>
      </w:pPr>
      <w:rPr>
        <w:rFonts w:ascii="Courier New" w:hAnsi="Courier New" w:hint="default"/>
      </w:rPr>
    </w:lvl>
    <w:lvl w:ilvl="5" w:tplc="F1168BD6">
      <w:start w:val="1"/>
      <w:numFmt w:val="bullet"/>
      <w:lvlText w:val=""/>
      <w:lvlJc w:val="left"/>
      <w:pPr>
        <w:ind w:left="4320" w:hanging="360"/>
      </w:pPr>
      <w:rPr>
        <w:rFonts w:ascii="Wingdings" w:hAnsi="Wingdings" w:hint="default"/>
      </w:rPr>
    </w:lvl>
    <w:lvl w:ilvl="6" w:tplc="1450B2D6">
      <w:start w:val="1"/>
      <w:numFmt w:val="bullet"/>
      <w:lvlText w:val=""/>
      <w:lvlJc w:val="left"/>
      <w:pPr>
        <w:ind w:left="5040" w:hanging="360"/>
      </w:pPr>
      <w:rPr>
        <w:rFonts w:ascii="Symbol" w:hAnsi="Symbol" w:hint="default"/>
      </w:rPr>
    </w:lvl>
    <w:lvl w:ilvl="7" w:tplc="55A4EB2A">
      <w:start w:val="1"/>
      <w:numFmt w:val="bullet"/>
      <w:lvlText w:val="o"/>
      <w:lvlJc w:val="left"/>
      <w:pPr>
        <w:ind w:left="5760" w:hanging="360"/>
      </w:pPr>
      <w:rPr>
        <w:rFonts w:ascii="Courier New" w:hAnsi="Courier New" w:hint="default"/>
      </w:rPr>
    </w:lvl>
    <w:lvl w:ilvl="8" w:tplc="30C2F702">
      <w:start w:val="1"/>
      <w:numFmt w:val="bullet"/>
      <w:lvlText w:val=""/>
      <w:lvlJc w:val="left"/>
      <w:pPr>
        <w:ind w:left="6480" w:hanging="360"/>
      </w:pPr>
      <w:rPr>
        <w:rFonts w:ascii="Wingdings" w:hAnsi="Wingdings" w:hint="default"/>
      </w:rPr>
    </w:lvl>
  </w:abstractNum>
  <w:abstractNum w:abstractNumId="17" w15:restartNumberingAfterBreak="0">
    <w:nsid w:val="776F6860"/>
    <w:multiLevelType w:val="hybridMultilevel"/>
    <w:tmpl w:val="7DBE5898"/>
    <w:lvl w:ilvl="0" w:tplc="1DD2571A">
      <w:start w:val="1"/>
      <w:numFmt w:val="bullet"/>
      <w:lvlText w:val=""/>
      <w:lvlJc w:val="left"/>
      <w:pPr>
        <w:ind w:left="720" w:hanging="360"/>
      </w:pPr>
      <w:rPr>
        <w:rFonts w:ascii="Symbol" w:hAnsi="Symbol" w:hint="default"/>
      </w:rPr>
    </w:lvl>
    <w:lvl w:ilvl="1" w:tplc="0A26A052">
      <w:start w:val="1"/>
      <w:numFmt w:val="bullet"/>
      <w:lvlText w:val="o"/>
      <w:lvlJc w:val="left"/>
      <w:pPr>
        <w:ind w:left="1440" w:hanging="360"/>
      </w:pPr>
      <w:rPr>
        <w:rFonts w:ascii="Courier New" w:hAnsi="Courier New" w:hint="default"/>
      </w:rPr>
    </w:lvl>
    <w:lvl w:ilvl="2" w:tplc="D818C104">
      <w:start w:val="1"/>
      <w:numFmt w:val="bullet"/>
      <w:lvlText w:val=""/>
      <w:lvlJc w:val="left"/>
      <w:pPr>
        <w:ind w:left="2160" w:hanging="360"/>
      </w:pPr>
      <w:rPr>
        <w:rFonts w:ascii="Wingdings" w:hAnsi="Wingdings" w:hint="default"/>
      </w:rPr>
    </w:lvl>
    <w:lvl w:ilvl="3" w:tplc="509022F0">
      <w:start w:val="1"/>
      <w:numFmt w:val="bullet"/>
      <w:lvlText w:val=""/>
      <w:lvlJc w:val="left"/>
      <w:pPr>
        <w:ind w:left="2880" w:hanging="360"/>
      </w:pPr>
      <w:rPr>
        <w:rFonts w:ascii="Symbol" w:hAnsi="Symbol" w:hint="default"/>
      </w:rPr>
    </w:lvl>
    <w:lvl w:ilvl="4" w:tplc="AED22C0C">
      <w:start w:val="1"/>
      <w:numFmt w:val="bullet"/>
      <w:lvlText w:val="o"/>
      <w:lvlJc w:val="left"/>
      <w:pPr>
        <w:ind w:left="3600" w:hanging="360"/>
      </w:pPr>
      <w:rPr>
        <w:rFonts w:ascii="Courier New" w:hAnsi="Courier New" w:hint="default"/>
      </w:rPr>
    </w:lvl>
    <w:lvl w:ilvl="5" w:tplc="0EECE652">
      <w:start w:val="1"/>
      <w:numFmt w:val="bullet"/>
      <w:lvlText w:val=""/>
      <w:lvlJc w:val="left"/>
      <w:pPr>
        <w:ind w:left="4320" w:hanging="360"/>
      </w:pPr>
      <w:rPr>
        <w:rFonts w:ascii="Wingdings" w:hAnsi="Wingdings" w:hint="default"/>
      </w:rPr>
    </w:lvl>
    <w:lvl w:ilvl="6" w:tplc="60BEEC94">
      <w:start w:val="1"/>
      <w:numFmt w:val="bullet"/>
      <w:lvlText w:val=""/>
      <w:lvlJc w:val="left"/>
      <w:pPr>
        <w:ind w:left="5040" w:hanging="360"/>
      </w:pPr>
      <w:rPr>
        <w:rFonts w:ascii="Symbol" w:hAnsi="Symbol" w:hint="default"/>
      </w:rPr>
    </w:lvl>
    <w:lvl w:ilvl="7" w:tplc="991C5F6C">
      <w:start w:val="1"/>
      <w:numFmt w:val="bullet"/>
      <w:lvlText w:val="o"/>
      <w:lvlJc w:val="left"/>
      <w:pPr>
        <w:ind w:left="5760" w:hanging="360"/>
      </w:pPr>
      <w:rPr>
        <w:rFonts w:ascii="Courier New" w:hAnsi="Courier New" w:hint="default"/>
      </w:rPr>
    </w:lvl>
    <w:lvl w:ilvl="8" w:tplc="398C1482">
      <w:start w:val="1"/>
      <w:numFmt w:val="bullet"/>
      <w:lvlText w:val=""/>
      <w:lvlJc w:val="left"/>
      <w:pPr>
        <w:ind w:left="6480" w:hanging="360"/>
      </w:pPr>
      <w:rPr>
        <w:rFonts w:ascii="Wingdings" w:hAnsi="Wingdings" w:hint="default"/>
      </w:rPr>
    </w:lvl>
  </w:abstractNum>
  <w:abstractNum w:abstractNumId="18" w15:restartNumberingAfterBreak="0">
    <w:nsid w:val="7F38ABF8"/>
    <w:multiLevelType w:val="hybridMultilevel"/>
    <w:tmpl w:val="E0E2E8E2"/>
    <w:lvl w:ilvl="0" w:tplc="C6AC525C">
      <w:start w:val="1"/>
      <w:numFmt w:val="bullet"/>
      <w:lvlText w:val=""/>
      <w:lvlJc w:val="left"/>
      <w:pPr>
        <w:ind w:left="720" w:hanging="360"/>
      </w:pPr>
      <w:rPr>
        <w:rFonts w:ascii="Symbol" w:hAnsi="Symbol" w:hint="default"/>
      </w:rPr>
    </w:lvl>
    <w:lvl w:ilvl="1" w:tplc="E95271BC">
      <w:start w:val="1"/>
      <w:numFmt w:val="bullet"/>
      <w:lvlText w:val="o"/>
      <w:lvlJc w:val="left"/>
      <w:pPr>
        <w:ind w:left="1440" w:hanging="360"/>
      </w:pPr>
      <w:rPr>
        <w:rFonts w:ascii="Courier New" w:hAnsi="Courier New" w:hint="default"/>
      </w:rPr>
    </w:lvl>
    <w:lvl w:ilvl="2" w:tplc="CC16E238">
      <w:start w:val="1"/>
      <w:numFmt w:val="bullet"/>
      <w:lvlText w:val=""/>
      <w:lvlJc w:val="left"/>
      <w:pPr>
        <w:ind w:left="2160" w:hanging="360"/>
      </w:pPr>
      <w:rPr>
        <w:rFonts w:ascii="Wingdings" w:hAnsi="Wingdings" w:hint="default"/>
      </w:rPr>
    </w:lvl>
    <w:lvl w:ilvl="3" w:tplc="30DE11DA">
      <w:start w:val="1"/>
      <w:numFmt w:val="bullet"/>
      <w:lvlText w:val=""/>
      <w:lvlJc w:val="left"/>
      <w:pPr>
        <w:ind w:left="2880" w:hanging="360"/>
      </w:pPr>
      <w:rPr>
        <w:rFonts w:ascii="Symbol" w:hAnsi="Symbol" w:hint="default"/>
      </w:rPr>
    </w:lvl>
    <w:lvl w:ilvl="4" w:tplc="5D7858B0">
      <w:start w:val="1"/>
      <w:numFmt w:val="bullet"/>
      <w:lvlText w:val="o"/>
      <w:lvlJc w:val="left"/>
      <w:pPr>
        <w:ind w:left="3600" w:hanging="360"/>
      </w:pPr>
      <w:rPr>
        <w:rFonts w:ascii="Courier New" w:hAnsi="Courier New" w:hint="default"/>
      </w:rPr>
    </w:lvl>
    <w:lvl w:ilvl="5" w:tplc="D2129CB8">
      <w:start w:val="1"/>
      <w:numFmt w:val="bullet"/>
      <w:lvlText w:val=""/>
      <w:lvlJc w:val="left"/>
      <w:pPr>
        <w:ind w:left="4320" w:hanging="360"/>
      </w:pPr>
      <w:rPr>
        <w:rFonts w:ascii="Wingdings" w:hAnsi="Wingdings" w:hint="default"/>
      </w:rPr>
    </w:lvl>
    <w:lvl w:ilvl="6" w:tplc="A59AAA94">
      <w:start w:val="1"/>
      <w:numFmt w:val="bullet"/>
      <w:lvlText w:val=""/>
      <w:lvlJc w:val="left"/>
      <w:pPr>
        <w:ind w:left="5040" w:hanging="360"/>
      </w:pPr>
      <w:rPr>
        <w:rFonts w:ascii="Symbol" w:hAnsi="Symbol" w:hint="default"/>
      </w:rPr>
    </w:lvl>
    <w:lvl w:ilvl="7" w:tplc="5DDEA702">
      <w:start w:val="1"/>
      <w:numFmt w:val="bullet"/>
      <w:lvlText w:val="o"/>
      <w:lvlJc w:val="left"/>
      <w:pPr>
        <w:ind w:left="5760" w:hanging="360"/>
      </w:pPr>
      <w:rPr>
        <w:rFonts w:ascii="Courier New" w:hAnsi="Courier New" w:hint="default"/>
      </w:rPr>
    </w:lvl>
    <w:lvl w:ilvl="8" w:tplc="9320E0AC">
      <w:start w:val="1"/>
      <w:numFmt w:val="bullet"/>
      <w:lvlText w:val=""/>
      <w:lvlJc w:val="left"/>
      <w:pPr>
        <w:ind w:left="6480" w:hanging="360"/>
      </w:pPr>
      <w:rPr>
        <w:rFonts w:ascii="Wingdings" w:hAnsi="Wingdings" w:hint="default"/>
      </w:rPr>
    </w:lvl>
  </w:abstractNum>
  <w:num w:numId="1" w16cid:durableId="927692745">
    <w:abstractNumId w:val="10"/>
  </w:num>
  <w:num w:numId="2" w16cid:durableId="1816795276">
    <w:abstractNumId w:val="17"/>
  </w:num>
  <w:num w:numId="3" w16cid:durableId="1536429346">
    <w:abstractNumId w:val="13"/>
  </w:num>
  <w:num w:numId="4" w16cid:durableId="974024423">
    <w:abstractNumId w:val="11"/>
  </w:num>
  <w:num w:numId="5" w16cid:durableId="1635016855">
    <w:abstractNumId w:val="9"/>
  </w:num>
  <w:num w:numId="6" w16cid:durableId="1817408288">
    <w:abstractNumId w:val="15"/>
  </w:num>
  <w:num w:numId="7" w16cid:durableId="901257761">
    <w:abstractNumId w:val="14"/>
  </w:num>
  <w:num w:numId="8" w16cid:durableId="996037214">
    <w:abstractNumId w:val="18"/>
  </w:num>
  <w:num w:numId="9" w16cid:durableId="234516915">
    <w:abstractNumId w:val="12"/>
  </w:num>
  <w:num w:numId="10" w16cid:durableId="2008510385">
    <w:abstractNumId w:val="16"/>
  </w:num>
  <w:num w:numId="11" w16cid:durableId="2005816579">
    <w:abstractNumId w:val="8"/>
  </w:num>
  <w:num w:numId="12" w16cid:durableId="45181180">
    <w:abstractNumId w:val="6"/>
  </w:num>
  <w:num w:numId="13" w16cid:durableId="1648321197">
    <w:abstractNumId w:val="5"/>
  </w:num>
  <w:num w:numId="14" w16cid:durableId="1711223153">
    <w:abstractNumId w:val="4"/>
  </w:num>
  <w:num w:numId="15" w16cid:durableId="1754741951">
    <w:abstractNumId w:val="7"/>
  </w:num>
  <w:num w:numId="16" w16cid:durableId="223761603">
    <w:abstractNumId w:val="3"/>
  </w:num>
  <w:num w:numId="17" w16cid:durableId="95172245">
    <w:abstractNumId w:val="2"/>
  </w:num>
  <w:num w:numId="18" w16cid:durableId="774864317">
    <w:abstractNumId w:val="1"/>
  </w:num>
  <w:num w:numId="19" w16cid:durableId="201576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A5374"/>
    <w:rsid w:val="00115715"/>
    <w:rsid w:val="0015074B"/>
    <w:rsid w:val="0029639D"/>
    <w:rsid w:val="00326F90"/>
    <w:rsid w:val="003C28C5"/>
    <w:rsid w:val="004C7B2F"/>
    <w:rsid w:val="005227F7"/>
    <w:rsid w:val="005A2819"/>
    <w:rsid w:val="005A7C9C"/>
    <w:rsid w:val="0060441F"/>
    <w:rsid w:val="00652B7D"/>
    <w:rsid w:val="006C1758"/>
    <w:rsid w:val="00734155"/>
    <w:rsid w:val="00897E26"/>
    <w:rsid w:val="00944BAD"/>
    <w:rsid w:val="00981C8B"/>
    <w:rsid w:val="009F2B1C"/>
    <w:rsid w:val="00AA1D8D"/>
    <w:rsid w:val="00B47730"/>
    <w:rsid w:val="00C977DD"/>
    <w:rsid w:val="00CB0664"/>
    <w:rsid w:val="00CE6403"/>
    <w:rsid w:val="00D86E78"/>
    <w:rsid w:val="00DC5177"/>
    <w:rsid w:val="00DE58C4"/>
    <w:rsid w:val="00E84348"/>
    <w:rsid w:val="00F12297"/>
    <w:rsid w:val="00FC693F"/>
    <w:rsid w:val="01B800F3"/>
    <w:rsid w:val="0239B90B"/>
    <w:rsid w:val="063E3FD6"/>
    <w:rsid w:val="08435D0D"/>
    <w:rsid w:val="0B9938A3"/>
    <w:rsid w:val="0E5CFF9F"/>
    <w:rsid w:val="0E976340"/>
    <w:rsid w:val="117F7260"/>
    <w:rsid w:val="11DF8175"/>
    <w:rsid w:val="12F354B8"/>
    <w:rsid w:val="17E29061"/>
    <w:rsid w:val="193C43CF"/>
    <w:rsid w:val="1BFB50B7"/>
    <w:rsid w:val="1BFD1853"/>
    <w:rsid w:val="1E1F4DF6"/>
    <w:rsid w:val="1EADED36"/>
    <w:rsid w:val="1FFC86CD"/>
    <w:rsid w:val="20074F7A"/>
    <w:rsid w:val="205D3289"/>
    <w:rsid w:val="22AC420D"/>
    <w:rsid w:val="23539A14"/>
    <w:rsid w:val="28E287F3"/>
    <w:rsid w:val="2B3C6D6B"/>
    <w:rsid w:val="2B841F4D"/>
    <w:rsid w:val="2D7EB4D5"/>
    <w:rsid w:val="32D96094"/>
    <w:rsid w:val="345BEE4E"/>
    <w:rsid w:val="366EDA5B"/>
    <w:rsid w:val="368D2532"/>
    <w:rsid w:val="377C55FC"/>
    <w:rsid w:val="37DE1704"/>
    <w:rsid w:val="3BA24AC8"/>
    <w:rsid w:val="4382F22C"/>
    <w:rsid w:val="43C3A187"/>
    <w:rsid w:val="44668014"/>
    <w:rsid w:val="463F1EF2"/>
    <w:rsid w:val="4D3F0FC9"/>
    <w:rsid w:val="4E242AA2"/>
    <w:rsid w:val="4E3E1111"/>
    <w:rsid w:val="4E978A61"/>
    <w:rsid w:val="50192AAE"/>
    <w:rsid w:val="515138D7"/>
    <w:rsid w:val="518AEC15"/>
    <w:rsid w:val="51908F92"/>
    <w:rsid w:val="56B355EB"/>
    <w:rsid w:val="58F64877"/>
    <w:rsid w:val="5A3E1A44"/>
    <w:rsid w:val="5C522374"/>
    <w:rsid w:val="5D672E5A"/>
    <w:rsid w:val="5D91E509"/>
    <w:rsid w:val="5F8A34FC"/>
    <w:rsid w:val="611EEC47"/>
    <w:rsid w:val="6219CA2C"/>
    <w:rsid w:val="6676BD6A"/>
    <w:rsid w:val="69955A84"/>
    <w:rsid w:val="6B5B5B1C"/>
    <w:rsid w:val="6BD6E925"/>
    <w:rsid w:val="6BEA6CD6"/>
    <w:rsid w:val="716838A7"/>
    <w:rsid w:val="723D96FC"/>
    <w:rsid w:val="7A6CE9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FA72C8F"/>
  <w14:defaultImageDpi w14:val="300"/>
  <w15:docId w15:val="{9E8039FF-5578-48AE-9320-A6E679A10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1"/>
      </w:numPr>
      <w:contextualSpacing/>
    </w:pPr>
  </w:style>
  <w:style w:type="paragraph" w:styleId="ListBullet2">
    <w:name w:val="List Bullet 2"/>
    <w:basedOn w:val="Normal"/>
    <w:uiPriority w:val="99"/>
    <w:unhideWhenUsed/>
    <w:rsid w:val="00326F90"/>
    <w:pPr>
      <w:numPr>
        <w:numId w:val="12"/>
      </w:numPr>
      <w:contextualSpacing/>
    </w:pPr>
  </w:style>
  <w:style w:type="paragraph" w:styleId="ListBullet3">
    <w:name w:val="List Bullet 3"/>
    <w:basedOn w:val="Normal"/>
    <w:uiPriority w:val="99"/>
    <w:unhideWhenUsed/>
    <w:rsid w:val="00326F90"/>
    <w:pPr>
      <w:numPr>
        <w:numId w:val="13"/>
      </w:numPr>
      <w:contextualSpacing/>
    </w:pPr>
  </w:style>
  <w:style w:type="paragraph" w:styleId="ListNumber">
    <w:name w:val="List Number"/>
    <w:basedOn w:val="Normal"/>
    <w:uiPriority w:val="99"/>
    <w:unhideWhenUsed/>
    <w:rsid w:val="00326F90"/>
    <w:pPr>
      <w:numPr>
        <w:numId w:val="15"/>
      </w:numPr>
      <w:contextualSpacing/>
    </w:pPr>
  </w:style>
  <w:style w:type="paragraph" w:styleId="ListNumber2">
    <w:name w:val="List Number 2"/>
    <w:basedOn w:val="Normal"/>
    <w:uiPriority w:val="99"/>
    <w:unhideWhenUsed/>
    <w:rsid w:val="0029639D"/>
    <w:pPr>
      <w:numPr>
        <w:numId w:val="16"/>
      </w:numPr>
      <w:contextualSpacing/>
    </w:pPr>
  </w:style>
  <w:style w:type="paragraph" w:styleId="ListNumber3">
    <w:name w:val="List Number 3"/>
    <w:basedOn w:val="Normal"/>
    <w:uiPriority w:val="99"/>
    <w:unhideWhenUsed/>
    <w:rsid w:val="0029639D"/>
    <w:pPr>
      <w:numPr>
        <w:numId w:val="1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E976340"/>
    <w:rPr>
      <w:color w:val="0000FF"/>
      <w:u w:val="single"/>
    </w:rPr>
  </w:style>
  <w:style w:type="character" w:styleId="CommentReference">
    <w:name w:val="annotation reference"/>
    <w:basedOn w:val="DefaultParagraphFont"/>
    <w:uiPriority w:val="99"/>
    <w:semiHidden/>
    <w:unhideWhenUsed/>
    <w:rsid w:val="00DC5177"/>
    <w:rPr>
      <w:sz w:val="16"/>
      <w:szCs w:val="16"/>
    </w:rPr>
  </w:style>
  <w:style w:type="paragraph" w:styleId="CommentText">
    <w:name w:val="annotation text"/>
    <w:basedOn w:val="Normal"/>
    <w:link w:val="CommentTextChar"/>
    <w:uiPriority w:val="99"/>
    <w:unhideWhenUsed/>
    <w:rsid w:val="00DC5177"/>
    <w:pPr>
      <w:spacing w:line="240" w:lineRule="auto"/>
    </w:pPr>
    <w:rPr>
      <w:sz w:val="20"/>
      <w:szCs w:val="20"/>
    </w:rPr>
  </w:style>
  <w:style w:type="character" w:customStyle="1" w:styleId="CommentTextChar">
    <w:name w:val="Comment Text Char"/>
    <w:basedOn w:val="DefaultParagraphFont"/>
    <w:link w:val="CommentText"/>
    <w:uiPriority w:val="99"/>
    <w:rsid w:val="00DC5177"/>
    <w:rPr>
      <w:sz w:val="20"/>
      <w:szCs w:val="20"/>
    </w:rPr>
  </w:style>
  <w:style w:type="paragraph" w:styleId="CommentSubject">
    <w:name w:val="annotation subject"/>
    <w:basedOn w:val="CommentText"/>
    <w:next w:val="CommentText"/>
    <w:link w:val="CommentSubjectChar"/>
    <w:uiPriority w:val="99"/>
    <w:semiHidden/>
    <w:unhideWhenUsed/>
    <w:rsid w:val="00DC5177"/>
    <w:rPr>
      <w:b/>
      <w:bCs/>
    </w:rPr>
  </w:style>
  <w:style w:type="character" w:customStyle="1" w:styleId="CommentSubjectChar">
    <w:name w:val="Comment Subject Char"/>
    <w:basedOn w:val="CommentTextChar"/>
    <w:link w:val="CommentSubject"/>
    <w:uiPriority w:val="99"/>
    <w:semiHidden/>
    <w:rsid w:val="00DC5177"/>
    <w:rPr>
      <w:b/>
      <w:bCs/>
      <w:sz w:val="20"/>
      <w:szCs w:val="20"/>
    </w:rPr>
  </w:style>
  <w:style w:type="character" w:styleId="Mention">
    <w:name w:val="Mention"/>
    <w:basedOn w:val="DefaultParagraphFont"/>
    <w:uiPriority w:val="99"/>
    <w:unhideWhenUsed/>
    <w:rsid w:val="00DC5177"/>
    <w:rPr>
      <w:color w:val="2B579A"/>
      <w:shd w:val="clear" w:color="auto" w:fill="E1DFDD"/>
    </w:rPr>
  </w:style>
  <w:style w:type="paragraph" w:styleId="Revision">
    <w:name w:val="Revision"/>
    <w:hidden/>
    <w:uiPriority w:val="99"/>
    <w:semiHidden/>
    <w:rsid w:val="00DE58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https://www.jobaccess.gov.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ustralianapprenticeships.gov.au/financial-support/disabled-australian-apprentice-wage-suppor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3CE9237B66A1C47B5CB4B0963D4919E" ma:contentTypeVersion="0" ma:contentTypeDescription="Create a new document." ma:contentTypeScope="" ma:versionID="7c4b3ec317c385911e27f921128311b1">
  <xsd:schema xmlns:xsd="http://www.w3.org/2001/XMLSchema" xmlns:xs="http://www.w3.org/2001/XMLSchema" xmlns:p="http://schemas.microsoft.com/office/2006/metadata/properties" targetNamespace="http://schemas.microsoft.com/office/2006/metadata/properties" ma:root="true" ma:fieldsID="c76ef529c39306168521fdb1fa672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6109D979-2D41-4A36-A59D-7A7325B7F5A4}"/>
</file>

<file path=customXml/itemProps3.xml><?xml version="1.0" encoding="utf-8"?>
<ds:datastoreItem xmlns:ds="http://schemas.openxmlformats.org/officeDocument/2006/customXml" ds:itemID="{5020CDED-C781-46D2-9627-18ECA343A327}">
  <ds:schemaRefs>
    <ds:schemaRef ds:uri="http://schemas.microsoft.com/sharepoint/v3/contenttype/forms"/>
  </ds:schemaRefs>
</ds:datastoreItem>
</file>

<file path=customXml/itemProps4.xml><?xml version="1.0" encoding="utf-8"?>
<ds:datastoreItem xmlns:ds="http://schemas.openxmlformats.org/officeDocument/2006/customXml" ds:itemID="{CEC689EB-BC0E-44E2-9903-C5723656E406}">
  <ds:schemaRefs>
    <ds:schemaRef ds:uri="http://purl.org/dc/elements/1.1/"/>
    <ds:schemaRef ds:uri="b7c30f79-f8eb-4508-8095-4c6bdcbc98c6"/>
    <ds:schemaRef ds:uri="http://www.w3.org/XML/1998/namespace"/>
    <ds:schemaRef ds:uri="102dc1fd-8f52-48da-b764-5a9278f0784a"/>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dcmitype/"/>
    <ds:schemaRef ds:uri="http://schemas.microsoft.com/office/infopath/2007/PartnerControls"/>
    <ds:schemaRef ds:uri="50b7c410-dce9-463b-81f8-73e20a9d115d"/>
    <ds:schemaRef ds:uri="http://schemas.microsoft.com/sharepoint/v3"/>
  </ds:schemaRefs>
</ds:datastoreItem>
</file>

<file path=docMetadata/LabelInfo.xml><?xml version="1.0" encoding="utf-8"?>
<clbl:labelList xmlns:clbl="http://schemas.microsoft.com/office/2020/mipLabelMetadata">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7</TotalTime>
  <Pages>4</Pages>
  <Words>904</Words>
  <Characters>5099</Characters>
  <Application>Microsoft Office Word</Application>
  <DocSecurity>0</DocSecurity>
  <Lines>110</Lines>
  <Paragraphs>57</Paragraphs>
  <ScaleCrop>false</ScaleCrop>
  <Manager/>
  <Company/>
  <LinksUpToDate>false</LinksUpToDate>
  <CharactersWithSpaces>5946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Sherie Kinsela</cp:lastModifiedBy>
  <cp:revision>17</cp:revision>
  <dcterms:created xsi:type="dcterms:W3CDTF">2025-10-22T04:13:00Z</dcterms:created>
  <dcterms:modified xsi:type="dcterms:W3CDTF">2025-11-07T01:12:00Z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0x010100A3CE9237B66A1C47B5CB4B0963D4919E</vt:lpwstr>
  </property>
  <property fmtid="{D5CDD505-2E9C-101B-9397-08002B2CF9AE}" pid="3" name="MediaServiceImageTags">
    <vt:lpwstr/>
  </property>
</Properties>
</file>